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94BB" w14:textId="77777777" w:rsidR="006A37A0" w:rsidRDefault="006A37A0" w:rsidP="00ED4273">
      <w:pPr>
        <w:pStyle w:val="Kop1"/>
        <w:jc w:val="left"/>
        <w:rPr>
          <w:sz w:val="20"/>
        </w:rPr>
      </w:pPr>
    </w:p>
    <w:p w14:paraId="5CAC923D" w14:textId="77777777" w:rsidR="0023294B" w:rsidRDefault="0023294B" w:rsidP="00ED4273">
      <w:pPr>
        <w:pStyle w:val="Kop1"/>
        <w:jc w:val="left"/>
        <w:rPr>
          <w:sz w:val="20"/>
        </w:rPr>
      </w:pPr>
    </w:p>
    <w:p w14:paraId="637312DD" w14:textId="77777777" w:rsidR="001A36B0" w:rsidRPr="00EC67D3" w:rsidRDefault="00EC67D3" w:rsidP="00ED4273">
      <w:pPr>
        <w:pStyle w:val="Kop1"/>
        <w:jc w:val="left"/>
        <w:rPr>
          <w:sz w:val="20"/>
          <w:u w:val="single"/>
        </w:rPr>
      </w:pPr>
      <w:r w:rsidRPr="00EC67D3">
        <w:rPr>
          <w:sz w:val="20"/>
          <w:u w:val="single"/>
        </w:rPr>
        <w:t>INFO</w:t>
      </w:r>
      <w:r w:rsidR="00711734">
        <w:rPr>
          <w:sz w:val="20"/>
          <w:u w:val="single"/>
        </w:rPr>
        <w:t xml:space="preserve"> </w:t>
      </w:r>
      <w:r w:rsidR="00643CF2">
        <w:rPr>
          <w:sz w:val="20"/>
          <w:u w:val="single"/>
        </w:rPr>
        <w:t>AANGAANDE</w:t>
      </w:r>
      <w:r w:rsidR="00EF61E2">
        <w:rPr>
          <w:sz w:val="20"/>
          <w:u w:val="single"/>
        </w:rPr>
        <w:t xml:space="preserve"> LIDMAATSCHAP</w:t>
      </w:r>
      <w:r w:rsidR="00711734">
        <w:rPr>
          <w:sz w:val="20"/>
          <w:u w:val="single"/>
        </w:rPr>
        <w:t>, CONTRIBUTIE</w:t>
      </w:r>
      <w:r w:rsidR="0065497D">
        <w:rPr>
          <w:sz w:val="20"/>
          <w:u w:val="single"/>
        </w:rPr>
        <w:t xml:space="preserve">, </w:t>
      </w:r>
      <w:r w:rsidR="00EF61E2">
        <w:rPr>
          <w:sz w:val="20"/>
          <w:u w:val="single"/>
        </w:rPr>
        <w:t>AAN-/</w:t>
      </w:r>
      <w:r w:rsidR="00643CF2">
        <w:rPr>
          <w:sz w:val="20"/>
          <w:u w:val="single"/>
        </w:rPr>
        <w:t>AFMELDING</w:t>
      </w:r>
      <w:r w:rsidR="0065497D">
        <w:rPr>
          <w:sz w:val="20"/>
          <w:u w:val="single"/>
        </w:rPr>
        <w:t>, OMZETTING</w:t>
      </w:r>
      <w:r w:rsidR="00643CF2">
        <w:rPr>
          <w:sz w:val="20"/>
          <w:u w:val="single"/>
        </w:rPr>
        <w:t xml:space="preserve"> E.D.</w:t>
      </w:r>
    </w:p>
    <w:p w14:paraId="50A786EB" w14:textId="77777777" w:rsidR="001A36B0" w:rsidRPr="006A37A0" w:rsidRDefault="001A36B0" w:rsidP="00ED4273">
      <w:pPr>
        <w:pStyle w:val="Kop1"/>
        <w:jc w:val="left"/>
        <w:rPr>
          <w:sz w:val="20"/>
        </w:rPr>
      </w:pPr>
    </w:p>
    <w:p w14:paraId="45EFCF05" w14:textId="77777777" w:rsidR="00EC67D3" w:rsidRDefault="00EC67D3" w:rsidP="00ED4273">
      <w:pPr>
        <w:pStyle w:val="Kop1"/>
        <w:jc w:val="left"/>
        <w:rPr>
          <w:sz w:val="20"/>
        </w:rPr>
      </w:pPr>
    </w:p>
    <w:p w14:paraId="1BE5D101" w14:textId="77777777" w:rsidR="001A36B0" w:rsidRPr="006A37A0" w:rsidRDefault="001A36B0" w:rsidP="00ED4273">
      <w:pPr>
        <w:pStyle w:val="Kop1"/>
        <w:jc w:val="left"/>
        <w:rPr>
          <w:sz w:val="20"/>
        </w:rPr>
      </w:pPr>
      <w:r w:rsidRPr="006A37A0">
        <w:rPr>
          <w:sz w:val="20"/>
        </w:rPr>
        <w:t xml:space="preserve">Als (toekomstig) lid van HVB willen we je hiermee informeren over de belangrijkste </w:t>
      </w:r>
      <w:r w:rsidR="00960D15" w:rsidRPr="006A37A0">
        <w:rPr>
          <w:sz w:val="20"/>
        </w:rPr>
        <w:t>regels rondom het lidmaatschap</w:t>
      </w:r>
      <w:r w:rsidRPr="006A37A0">
        <w:rPr>
          <w:sz w:val="20"/>
        </w:rPr>
        <w:t xml:space="preserve"> van onze vereniging.</w:t>
      </w:r>
    </w:p>
    <w:p w14:paraId="5A8FD333" w14:textId="77777777" w:rsidR="001A36B0" w:rsidRPr="006A37A0" w:rsidRDefault="001A36B0" w:rsidP="00ED4273">
      <w:pPr>
        <w:pStyle w:val="BodyText23"/>
        <w:rPr>
          <w:bCs/>
          <w:sz w:val="20"/>
        </w:rPr>
      </w:pPr>
    </w:p>
    <w:p w14:paraId="5AA64270" w14:textId="77777777" w:rsidR="001A36B0" w:rsidRPr="006A37A0" w:rsidRDefault="005671C3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Inschrijfformulier</w:t>
      </w:r>
    </w:p>
    <w:p w14:paraId="374FA6A5" w14:textId="77777777" w:rsidR="001A36B0" w:rsidRPr="006A37A0" w:rsidRDefault="001A36B0" w:rsidP="00ED4273">
      <w:pPr>
        <w:pStyle w:val="BodyText23"/>
        <w:rPr>
          <w:sz w:val="20"/>
        </w:rPr>
      </w:pPr>
      <w:r w:rsidRPr="006A37A0">
        <w:rPr>
          <w:sz w:val="20"/>
        </w:rPr>
        <w:t xml:space="preserve">Lid van HVB wordt je middels het </w:t>
      </w:r>
      <w:r w:rsidRPr="006A37A0">
        <w:rPr>
          <w:i/>
          <w:sz w:val="20"/>
        </w:rPr>
        <w:t>Inschrijfformulier</w:t>
      </w:r>
      <w:r w:rsidR="00EC67D3">
        <w:rPr>
          <w:sz w:val="20"/>
        </w:rPr>
        <w:t xml:space="preserve"> (zie download</w:t>
      </w:r>
      <w:r w:rsidR="00960D15" w:rsidRPr="006A37A0">
        <w:rPr>
          <w:sz w:val="20"/>
        </w:rPr>
        <w:t>)</w:t>
      </w:r>
      <w:r w:rsidR="00200BC4" w:rsidRPr="006A37A0">
        <w:rPr>
          <w:sz w:val="20"/>
        </w:rPr>
        <w:t>. Da</w:t>
      </w:r>
      <w:r w:rsidRPr="006A37A0">
        <w:rPr>
          <w:sz w:val="20"/>
        </w:rPr>
        <w:t xml:space="preserve">t formulier </w:t>
      </w:r>
      <w:r w:rsidR="00960D15" w:rsidRPr="006A37A0">
        <w:rPr>
          <w:sz w:val="20"/>
        </w:rPr>
        <w:t>dien</w:t>
      </w:r>
      <w:r w:rsidRPr="006A37A0">
        <w:rPr>
          <w:sz w:val="20"/>
        </w:rPr>
        <w:t xml:space="preserve"> je samen met </w:t>
      </w:r>
      <w:r w:rsidR="00A16B78">
        <w:rPr>
          <w:sz w:val="20"/>
        </w:rPr>
        <w:t>één</w:t>
      </w:r>
      <w:r w:rsidRPr="006A37A0">
        <w:rPr>
          <w:sz w:val="20"/>
        </w:rPr>
        <w:t xml:space="preserve"> recente </w:t>
      </w:r>
      <w:r w:rsidR="00A16B78">
        <w:rPr>
          <w:sz w:val="20"/>
        </w:rPr>
        <w:t>digitale</w:t>
      </w:r>
      <w:r w:rsidR="00284A0D">
        <w:rPr>
          <w:sz w:val="20"/>
        </w:rPr>
        <w:t xml:space="preserve"> of originele</w:t>
      </w:r>
      <w:r w:rsidR="00A16B78">
        <w:rPr>
          <w:sz w:val="20"/>
        </w:rPr>
        <w:t xml:space="preserve"> </w:t>
      </w:r>
      <w:r w:rsidRPr="006A37A0">
        <w:rPr>
          <w:sz w:val="20"/>
        </w:rPr>
        <w:t>pasfoto</w:t>
      </w:r>
      <w:r w:rsidR="00960D15" w:rsidRPr="006A37A0">
        <w:rPr>
          <w:sz w:val="20"/>
        </w:rPr>
        <w:t>’</w:t>
      </w:r>
      <w:r w:rsidRPr="006A37A0">
        <w:rPr>
          <w:sz w:val="20"/>
        </w:rPr>
        <w:t>s in</w:t>
      </w:r>
      <w:r w:rsidR="00960D15" w:rsidRPr="006A37A0">
        <w:rPr>
          <w:sz w:val="20"/>
        </w:rPr>
        <w:t xml:space="preserve"> te </w:t>
      </w:r>
      <w:r w:rsidR="00200BC4" w:rsidRPr="006A37A0">
        <w:rPr>
          <w:sz w:val="20"/>
        </w:rPr>
        <w:t xml:space="preserve">leveren bij </w:t>
      </w:r>
      <w:r w:rsidR="00677CE2" w:rsidRPr="006A37A0">
        <w:rPr>
          <w:sz w:val="20"/>
        </w:rPr>
        <w:t>de ledenadministratie</w:t>
      </w:r>
      <w:r w:rsidRPr="006A37A0">
        <w:rPr>
          <w:sz w:val="20"/>
        </w:rPr>
        <w:t>. Je wordt vervolgens automatisch aangemeld bij het NHV (Nederland</w:t>
      </w:r>
      <w:r w:rsidR="00677CE2" w:rsidRPr="006A37A0">
        <w:rPr>
          <w:sz w:val="20"/>
        </w:rPr>
        <w:t>s</w:t>
      </w:r>
      <w:r w:rsidR="00200BC4" w:rsidRPr="006A37A0">
        <w:rPr>
          <w:sz w:val="20"/>
        </w:rPr>
        <w:t xml:space="preserve"> Handbal Verbond), waarna je speelgerechtigd bent.</w:t>
      </w:r>
      <w:r w:rsidR="00960D15" w:rsidRPr="006A37A0">
        <w:rPr>
          <w:sz w:val="20"/>
        </w:rPr>
        <w:t xml:space="preserve"> Je</w:t>
      </w:r>
      <w:r w:rsidRPr="006A37A0">
        <w:rPr>
          <w:sz w:val="20"/>
        </w:rPr>
        <w:t xml:space="preserve"> mag dan</w:t>
      </w:r>
      <w:r w:rsidR="00200BC4" w:rsidRPr="006A37A0">
        <w:rPr>
          <w:sz w:val="20"/>
        </w:rPr>
        <w:t xml:space="preserve"> echter</w:t>
      </w:r>
      <w:r w:rsidRPr="006A37A0">
        <w:rPr>
          <w:sz w:val="20"/>
        </w:rPr>
        <w:t xml:space="preserve"> geen v</w:t>
      </w:r>
      <w:r w:rsidR="00A94916" w:rsidRPr="006A37A0">
        <w:rPr>
          <w:sz w:val="20"/>
        </w:rPr>
        <w:t>erplichtingen</w:t>
      </w:r>
      <w:r w:rsidR="004A7FBA" w:rsidRPr="006A37A0">
        <w:rPr>
          <w:sz w:val="20"/>
        </w:rPr>
        <w:t xml:space="preserve"> meer hebben</w:t>
      </w:r>
      <w:r w:rsidR="00A94916" w:rsidRPr="006A37A0">
        <w:rPr>
          <w:sz w:val="20"/>
        </w:rPr>
        <w:t xml:space="preserve"> bij een </w:t>
      </w:r>
      <w:r w:rsidRPr="006A37A0">
        <w:rPr>
          <w:sz w:val="20"/>
        </w:rPr>
        <w:t>andere handbalvereniging.</w:t>
      </w:r>
    </w:p>
    <w:p w14:paraId="05B8C742" w14:textId="77777777" w:rsidR="001A36B0" w:rsidRPr="006A37A0" w:rsidRDefault="001A36B0" w:rsidP="00ED4273">
      <w:pPr>
        <w:pStyle w:val="BodyText23"/>
        <w:rPr>
          <w:sz w:val="20"/>
        </w:rPr>
      </w:pPr>
    </w:p>
    <w:p w14:paraId="1CC0F51D" w14:textId="77777777" w:rsidR="001A36B0" w:rsidRPr="006A37A0" w:rsidRDefault="001A36B0" w:rsidP="00ED4273">
      <w:pPr>
        <w:pStyle w:val="BodyText22"/>
        <w:ind w:left="0"/>
        <w:rPr>
          <w:sz w:val="20"/>
        </w:rPr>
      </w:pPr>
      <w:r w:rsidRPr="006A37A0">
        <w:rPr>
          <w:bCs/>
          <w:sz w:val="20"/>
          <w:u w:val="single"/>
        </w:rPr>
        <w:t>Betaling van de contributie</w:t>
      </w:r>
    </w:p>
    <w:p w14:paraId="31880D9D" w14:textId="77777777" w:rsidR="00860F21" w:rsidRPr="006A37A0" w:rsidRDefault="00554BDC" w:rsidP="00ED4273">
      <w:pPr>
        <w:pStyle w:val="BodyText23"/>
        <w:rPr>
          <w:sz w:val="20"/>
        </w:rPr>
      </w:pPr>
      <w:r w:rsidRPr="006A37A0">
        <w:rPr>
          <w:sz w:val="20"/>
        </w:rPr>
        <w:t xml:space="preserve">Het verenigingsjaar loopt van 1 oktober tot en met 30 september. </w:t>
      </w:r>
      <w:r w:rsidR="00A72597" w:rsidRPr="006A37A0">
        <w:rPr>
          <w:sz w:val="20"/>
        </w:rPr>
        <w:t>De c</w:t>
      </w:r>
      <w:r w:rsidR="00B3609B" w:rsidRPr="006A37A0">
        <w:rPr>
          <w:sz w:val="20"/>
        </w:rPr>
        <w:t>ontributie wo</w:t>
      </w:r>
      <w:r w:rsidRPr="006A37A0">
        <w:rPr>
          <w:sz w:val="20"/>
        </w:rPr>
        <w:t xml:space="preserve">rdt </w:t>
      </w:r>
      <w:r w:rsidR="00345F9A" w:rsidRPr="006A37A0">
        <w:rPr>
          <w:i/>
          <w:sz w:val="20"/>
        </w:rPr>
        <w:t>vooraf</w:t>
      </w:r>
      <w:r w:rsidR="00345F9A" w:rsidRPr="006A37A0">
        <w:rPr>
          <w:sz w:val="20"/>
        </w:rPr>
        <w:t xml:space="preserve"> </w:t>
      </w:r>
      <w:r w:rsidR="00C7251B" w:rsidRPr="006A37A0">
        <w:rPr>
          <w:sz w:val="20"/>
        </w:rPr>
        <w:t>in rekening gebracht</w:t>
      </w:r>
      <w:r w:rsidRPr="006A37A0">
        <w:rPr>
          <w:sz w:val="20"/>
        </w:rPr>
        <w:t>: ingeval van automatisch incasso per 1 oktober, 1 januari, 1 april en 1 juli; ingeval v</w:t>
      </w:r>
      <w:r w:rsidR="0044508E">
        <w:rPr>
          <w:sz w:val="20"/>
        </w:rPr>
        <w:t>an betaling op rekening</w:t>
      </w:r>
      <w:r w:rsidRPr="006A37A0">
        <w:rPr>
          <w:sz w:val="20"/>
        </w:rPr>
        <w:t xml:space="preserve"> per 1 oktober en 1 april.</w:t>
      </w:r>
      <w:r w:rsidR="00C9696B">
        <w:rPr>
          <w:sz w:val="20"/>
        </w:rPr>
        <w:t xml:space="preserve"> </w:t>
      </w:r>
      <w:r w:rsidR="00330117">
        <w:rPr>
          <w:sz w:val="20"/>
        </w:rPr>
        <w:t xml:space="preserve">Steunende leden en H + F </w:t>
      </w:r>
      <w:r w:rsidR="00CD38D1">
        <w:rPr>
          <w:sz w:val="20"/>
        </w:rPr>
        <w:t>jeugd</w:t>
      </w:r>
      <w:r w:rsidR="00F6503C" w:rsidRPr="006A37A0">
        <w:rPr>
          <w:sz w:val="20"/>
        </w:rPr>
        <w:t xml:space="preserve"> betalen altijd een vol jaar vooruit, ongeacht de wijze van betalen.</w:t>
      </w:r>
    </w:p>
    <w:p w14:paraId="4B7EFCBA" w14:textId="77777777" w:rsidR="001A36B0" w:rsidRPr="006A37A0" w:rsidRDefault="00E67E05" w:rsidP="00ED4273">
      <w:pPr>
        <w:pStyle w:val="BodyText23"/>
        <w:rPr>
          <w:sz w:val="20"/>
        </w:rPr>
      </w:pPr>
      <w:r w:rsidRPr="008C0685">
        <w:rPr>
          <w:b/>
          <w:i/>
          <w:sz w:val="20"/>
        </w:rPr>
        <w:t>Betaling via automatisch</w:t>
      </w:r>
      <w:r w:rsidR="001A36B0" w:rsidRPr="008C0685">
        <w:rPr>
          <w:b/>
          <w:i/>
          <w:sz w:val="20"/>
        </w:rPr>
        <w:t xml:space="preserve"> incasso</w:t>
      </w:r>
      <w:r w:rsidR="00F6503C" w:rsidRPr="008C0685">
        <w:rPr>
          <w:b/>
          <w:i/>
          <w:sz w:val="20"/>
        </w:rPr>
        <w:t xml:space="preserve"> heeft sterk onze</w:t>
      </w:r>
      <w:r w:rsidR="00C7251B" w:rsidRPr="008C0685">
        <w:rPr>
          <w:b/>
          <w:i/>
          <w:sz w:val="20"/>
        </w:rPr>
        <w:t xml:space="preserve"> voorkeur</w:t>
      </w:r>
      <w:r w:rsidRPr="006A37A0">
        <w:rPr>
          <w:i/>
          <w:sz w:val="20"/>
        </w:rPr>
        <w:t>.</w:t>
      </w:r>
      <w:r w:rsidR="001A36B0" w:rsidRPr="006A37A0">
        <w:rPr>
          <w:sz w:val="20"/>
        </w:rPr>
        <w:t xml:space="preserve"> </w:t>
      </w:r>
      <w:r w:rsidR="00C7251B" w:rsidRPr="006A37A0">
        <w:rPr>
          <w:sz w:val="20"/>
        </w:rPr>
        <w:t>Op het Inschrijfformulier dien je HVB hiervoor te machtigen</w:t>
      </w:r>
      <w:r w:rsidR="00F6503C" w:rsidRPr="006A37A0">
        <w:rPr>
          <w:sz w:val="20"/>
        </w:rPr>
        <w:t>. D</w:t>
      </w:r>
      <w:r w:rsidR="001A36B0" w:rsidRPr="006A37A0">
        <w:rPr>
          <w:sz w:val="20"/>
        </w:rPr>
        <w:t>e</w:t>
      </w:r>
      <w:r w:rsidR="00F6503C" w:rsidRPr="006A37A0">
        <w:rPr>
          <w:sz w:val="20"/>
        </w:rPr>
        <w:t>ze</w:t>
      </w:r>
      <w:r w:rsidR="001A36B0" w:rsidRPr="006A37A0">
        <w:rPr>
          <w:sz w:val="20"/>
        </w:rPr>
        <w:t xml:space="preserve"> machtiging voor</w:t>
      </w:r>
      <w:r w:rsidR="00860F21" w:rsidRPr="006A37A0">
        <w:rPr>
          <w:sz w:val="20"/>
        </w:rPr>
        <w:t xml:space="preserve"> automatische incasso kun je te</w:t>
      </w:r>
      <w:r w:rsidR="001A36B0" w:rsidRPr="006A37A0">
        <w:rPr>
          <w:sz w:val="20"/>
        </w:rPr>
        <w:t xml:space="preserve"> alle</w:t>
      </w:r>
      <w:r w:rsidR="00860F21" w:rsidRPr="006A37A0">
        <w:rPr>
          <w:sz w:val="20"/>
        </w:rPr>
        <w:t xml:space="preserve">n tijde weer </w:t>
      </w:r>
      <w:r w:rsidR="001A36B0" w:rsidRPr="006A37A0">
        <w:rPr>
          <w:sz w:val="20"/>
        </w:rPr>
        <w:t xml:space="preserve">intrekken. </w:t>
      </w:r>
    </w:p>
    <w:p w14:paraId="61B24A5A" w14:textId="77777777" w:rsidR="00C45669" w:rsidRPr="006A37A0" w:rsidRDefault="00F6503C" w:rsidP="00ED4273">
      <w:pPr>
        <w:pStyle w:val="BodyText23"/>
        <w:rPr>
          <w:sz w:val="20"/>
        </w:rPr>
      </w:pPr>
      <w:r w:rsidRPr="00B63D88">
        <w:rPr>
          <w:sz w:val="20"/>
          <w:u w:val="single"/>
        </w:rPr>
        <w:t xml:space="preserve">Als je </w:t>
      </w:r>
      <w:r w:rsidR="0044508E" w:rsidRPr="00B63D88">
        <w:rPr>
          <w:sz w:val="20"/>
          <w:u w:val="single"/>
        </w:rPr>
        <w:t>toch op rekening wilt betalen</w:t>
      </w:r>
      <w:r w:rsidR="00C91414" w:rsidRPr="00B63D88">
        <w:rPr>
          <w:sz w:val="20"/>
          <w:u w:val="single"/>
        </w:rPr>
        <w:t>,</w:t>
      </w:r>
      <w:r w:rsidRPr="00B63D88">
        <w:rPr>
          <w:sz w:val="20"/>
          <w:u w:val="single"/>
        </w:rPr>
        <w:t xml:space="preserve"> </w:t>
      </w:r>
      <w:r w:rsidR="00C45669" w:rsidRPr="00B63D88">
        <w:rPr>
          <w:sz w:val="20"/>
          <w:u w:val="single"/>
        </w:rPr>
        <w:t xml:space="preserve">wordt hiervoor </w:t>
      </w:r>
      <w:r w:rsidR="0044508E" w:rsidRPr="00B63D88">
        <w:rPr>
          <w:i/>
          <w:sz w:val="20"/>
          <w:u w:val="single"/>
        </w:rPr>
        <w:t xml:space="preserve">per rekening </w:t>
      </w:r>
      <w:r w:rsidR="00C45669" w:rsidRPr="00B63D88">
        <w:rPr>
          <w:i/>
          <w:sz w:val="20"/>
          <w:u w:val="single"/>
        </w:rPr>
        <w:t>€ 5,00</w:t>
      </w:r>
      <w:r w:rsidRPr="00B63D88">
        <w:rPr>
          <w:i/>
          <w:sz w:val="20"/>
          <w:u w:val="single"/>
        </w:rPr>
        <w:t xml:space="preserve"> administratiekosten</w:t>
      </w:r>
      <w:r w:rsidR="00C45669" w:rsidRPr="00B63D88">
        <w:rPr>
          <w:i/>
          <w:sz w:val="20"/>
          <w:u w:val="single"/>
        </w:rPr>
        <w:t xml:space="preserve"> </w:t>
      </w:r>
      <w:r w:rsidR="0044508E" w:rsidRPr="00B63D88">
        <w:rPr>
          <w:sz w:val="20"/>
          <w:u w:val="single"/>
        </w:rPr>
        <w:t>berekend</w:t>
      </w:r>
      <w:r w:rsidR="00C45669" w:rsidRPr="00B63D88">
        <w:rPr>
          <w:sz w:val="20"/>
          <w:u w:val="single"/>
        </w:rPr>
        <w:t>,</w:t>
      </w:r>
      <w:r w:rsidR="00976CE3" w:rsidRPr="00B63D88">
        <w:rPr>
          <w:sz w:val="20"/>
          <w:u w:val="single"/>
        </w:rPr>
        <w:t xml:space="preserve"> </w:t>
      </w:r>
      <w:r w:rsidR="00C45669" w:rsidRPr="00B63D88">
        <w:rPr>
          <w:i/>
          <w:sz w:val="20"/>
          <w:u w:val="single"/>
        </w:rPr>
        <w:t>vermeerderd met € 5,00 per betalingsherinnering</w:t>
      </w:r>
      <w:r w:rsidR="00C45669" w:rsidRPr="006A37A0">
        <w:rPr>
          <w:sz w:val="20"/>
        </w:rPr>
        <w:t>.</w:t>
      </w:r>
      <w:r w:rsidR="0044508E">
        <w:rPr>
          <w:sz w:val="20"/>
        </w:rPr>
        <w:t xml:space="preserve"> Een rekening</w:t>
      </w:r>
      <w:r w:rsidR="00C91414" w:rsidRPr="006A37A0">
        <w:rPr>
          <w:sz w:val="20"/>
        </w:rPr>
        <w:t xml:space="preserve"> </w:t>
      </w:r>
      <w:r w:rsidR="007E4C38" w:rsidRPr="006A37A0">
        <w:rPr>
          <w:sz w:val="20"/>
        </w:rPr>
        <w:t>dient</w:t>
      </w:r>
      <w:r w:rsidR="001A36B0" w:rsidRPr="006A37A0">
        <w:rPr>
          <w:sz w:val="20"/>
        </w:rPr>
        <w:t xml:space="preserve"> bin</w:t>
      </w:r>
      <w:r w:rsidRPr="006A37A0">
        <w:rPr>
          <w:sz w:val="20"/>
        </w:rPr>
        <w:t>nen 14</w:t>
      </w:r>
      <w:r w:rsidR="00C91414" w:rsidRPr="006A37A0">
        <w:rPr>
          <w:sz w:val="20"/>
        </w:rPr>
        <w:t xml:space="preserve"> dagen betaald te worden.</w:t>
      </w:r>
      <w:r w:rsidR="007F10A6" w:rsidRPr="006A37A0">
        <w:rPr>
          <w:sz w:val="20"/>
        </w:rPr>
        <w:t xml:space="preserve"> </w:t>
      </w:r>
      <w:r w:rsidR="001A36B0" w:rsidRPr="006A37A0">
        <w:rPr>
          <w:sz w:val="20"/>
        </w:rPr>
        <w:t>HVB kan zonder contributie niet bestaan.</w:t>
      </w:r>
      <w:r w:rsidR="0044508E">
        <w:rPr>
          <w:sz w:val="20"/>
        </w:rPr>
        <w:t xml:space="preserve"> Ingeval van betaling op rekening</w:t>
      </w:r>
      <w:r w:rsidR="00C45669" w:rsidRPr="006A37A0">
        <w:rPr>
          <w:sz w:val="20"/>
        </w:rPr>
        <w:t xml:space="preserve"> verzoeken we je dan ook</w:t>
      </w:r>
      <w:r w:rsidR="00DB53C3">
        <w:rPr>
          <w:sz w:val="20"/>
        </w:rPr>
        <w:t xml:space="preserve"> dringend</w:t>
      </w:r>
      <w:r w:rsidR="001A36B0" w:rsidRPr="006A37A0">
        <w:rPr>
          <w:sz w:val="20"/>
        </w:rPr>
        <w:t xml:space="preserve"> de contributie tijdig te betalen.</w:t>
      </w:r>
    </w:p>
    <w:p w14:paraId="0FDB5649" w14:textId="77777777" w:rsidR="001A36B0" w:rsidRPr="006A37A0" w:rsidRDefault="00C91414" w:rsidP="00ED4273">
      <w:pPr>
        <w:pStyle w:val="BodyText23"/>
        <w:rPr>
          <w:sz w:val="20"/>
        </w:rPr>
      </w:pPr>
      <w:r w:rsidRPr="006A37A0">
        <w:rPr>
          <w:sz w:val="20"/>
        </w:rPr>
        <w:t>Zoals gezegd heeft b</w:t>
      </w:r>
      <w:r w:rsidR="001A36B0" w:rsidRPr="006A37A0">
        <w:rPr>
          <w:sz w:val="20"/>
        </w:rPr>
        <w:t>etaling via automatische incasso</w:t>
      </w:r>
      <w:r w:rsidR="00CE391C" w:rsidRPr="006A37A0">
        <w:rPr>
          <w:sz w:val="20"/>
        </w:rPr>
        <w:t xml:space="preserve"> echter</w:t>
      </w:r>
      <w:r w:rsidR="001A36B0" w:rsidRPr="006A37A0">
        <w:rPr>
          <w:sz w:val="20"/>
        </w:rPr>
        <w:t xml:space="preserve"> onze voorkeur</w:t>
      </w:r>
      <w:r w:rsidRPr="006A37A0">
        <w:rPr>
          <w:sz w:val="20"/>
        </w:rPr>
        <w:t>: h</w:t>
      </w:r>
      <w:r w:rsidR="001A36B0" w:rsidRPr="006A37A0">
        <w:rPr>
          <w:sz w:val="20"/>
        </w:rPr>
        <w:t xml:space="preserve">et is </w:t>
      </w:r>
      <w:r w:rsidR="00C45669" w:rsidRPr="006A37A0">
        <w:rPr>
          <w:sz w:val="20"/>
        </w:rPr>
        <w:t>makkelijker</w:t>
      </w:r>
      <w:r w:rsidR="008160D7" w:rsidRPr="006A37A0">
        <w:rPr>
          <w:sz w:val="20"/>
        </w:rPr>
        <w:t>, goedkoper en efficiënter</w:t>
      </w:r>
      <w:r w:rsidR="007F10A6" w:rsidRPr="006A37A0">
        <w:rPr>
          <w:sz w:val="20"/>
        </w:rPr>
        <w:t xml:space="preserve"> voor zowel de vereniging als voor</w:t>
      </w:r>
      <w:r w:rsidR="00C45669" w:rsidRPr="006A37A0">
        <w:rPr>
          <w:sz w:val="20"/>
        </w:rPr>
        <w:t xml:space="preserve"> jezelf</w:t>
      </w:r>
      <w:r w:rsidR="001A36B0" w:rsidRPr="006A37A0">
        <w:rPr>
          <w:sz w:val="20"/>
        </w:rPr>
        <w:t xml:space="preserve">. </w:t>
      </w:r>
    </w:p>
    <w:p w14:paraId="6C89DE19" w14:textId="77777777" w:rsidR="00AC4960" w:rsidRPr="006A37A0" w:rsidRDefault="00AC4960" w:rsidP="00ED4273">
      <w:pPr>
        <w:pStyle w:val="BodyText23"/>
        <w:rPr>
          <w:b/>
          <w:sz w:val="20"/>
          <w:u w:val="single"/>
        </w:rPr>
      </w:pPr>
    </w:p>
    <w:p w14:paraId="001A4C0A" w14:textId="77777777" w:rsidR="00AC4960" w:rsidRPr="006A37A0" w:rsidRDefault="00AC4960" w:rsidP="00ED4273">
      <w:pPr>
        <w:pStyle w:val="BodyText23"/>
        <w:rPr>
          <w:sz w:val="20"/>
        </w:rPr>
      </w:pPr>
      <w:r w:rsidRPr="006A37A0">
        <w:rPr>
          <w:b/>
          <w:sz w:val="20"/>
          <w:u w:val="single"/>
        </w:rPr>
        <w:t>Blessures, ziekte, zwangerschap e.d.</w:t>
      </w:r>
    </w:p>
    <w:p w14:paraId="0BE3BEED" w14:textId="77777777" w:rsidR="00AC4960" w:rsidRPr="006A37A0" w:rsidRDefault="00AC4960" w:rsidP="00ED4273">
      <w:pPr>
        <w:pStyle w:val="BodyText23"/>
        <w:rPr>
          <w:sz w:val="20"/>
        </w:rPr>
      </w:pPr>
      <w:r w:rsidRPr="006A37A0">
        <w:rPr>
          <w:sz w:val="20"/>
        </w:rPr>
        <w:t>Indien je tengevolge van blessures, ziekte, zwangerschap e.d. niet kunt</w:t>
      </w:r>
      <w:r w:rsidR="00340006" w:rsidRPr="006A37A0">
        <w:rPr>
          <w:sz w:val="20"/>
        </w:rPr>
        <w:t xml:space="preserve"> trainen en/of spelen, bestaat </w:t>
      </w:r>
      <w:r w:rsidRPr="006A37A0">
        <w:rPr>
          <w:sz w:val="20"/>
        </w:rPr>
        <w:t>géén recht op restitutie</w:t>
      </w:r>
      <w:r w:rsidR="00B76921" w:rsidRPr="006A37A0">
        <w:rPr>
          <w:sz w:val="20"/>
        </w:rPr>
        <w:t xml:space="preserve"> van contributie</w:t>
      </w:r>
      <w:r w:rsidR="00C86592">
        <w:rPr>
          <w:sz w:val="20"/>
        </w:rPr>
        <w:t>, omdat de kosten voor de vereniging in dat geval gewoon doorlopen</w:t>
      </w:r>
      <w:r w:rsidRPr="006A37A0">
        <w:rPr>
          <w:sz w:val="20"/>
        </w:rPr>
        <w:t>.</w:t>
      </w:r>
    </w:p>
    <w:p w14:paraId="3B2052C8" w14:textId="77777777" w:rsidR="004A7FBA" w:rsidRPr="006A37A0" w:rsidRDefault="004A7FBA" w:rsidP="00ED4273">
      <w:pPr>
        <w:pStyle w:val="BodyText23"/>
        <w:rPr>
          <w:sz w:val="20"/>
        </w:rPr>
      </w:pPr>
    </w:p>
    <w:p w14:paraId="62148BDA" w14:textId="77777777" w:rsidR="004A7FBA" w:rsidRPr="006A37A0" w:rsidRDefault="004A7FBA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Adreswijziging</w:t>
      </w:r>
    </w:p>
    <w:p w14:paraId="49460682" w14:textId="77777777" w:rsidR="004A7FBA" w:rsidRPr="006A37A0" w:rsidRDefault="004A7FBA" w:rsidP="00ED4273">
      <w:pPr>
        <w:pStyle w:val="BodyText23"/>
        <w:rPr>
          <w:sz w:val="20"/>
        </w:rPr>
      </w:pPr>
      <w:r w:rsidRPr="006A37A0">
        <w:rPr>
          <w:sz w:val="20"/>
        </w:rPr>
        <w:t xml:space="preserve">Een adreswijziging dien je </w:t>
      </w:r>
      <w:r w:rsidRPr="006A37A0">
        <w:rPr>
          <w:i/>
          <w:sz w:val="20"/>
        </w:rPr>
        <w:t>schriftelijk</w:t>
      </w:r>
      <w:r w:rsidR="007914F5" w:rsidRPr="006A37A0">
        <w:rPr>
          <w:i/>
          <w:sz w:val="20"/>
        </w:rPr>
        <w:t xml:space="preserve"> </w:t>
      </w:r>
      <w:r w:rsidRPr="006A37A0">
        <w:rPr>
          <w:sz w:val="20"/>
        </w:rPr>
        <w:t>door te geven aan de ledenadministratie.</w:t>
      </w:r>
    </w:p>
    <w:p w14:paraId="1E747AAD" w14:textId="77777777" w:rsidR="00C24368" w:rsidRDefault="00C24368" w:rsidP="00ED4273">
      <w:pPr>
        <w:pStyle w:val="BodyText23"/>
        <w:rPr>
          <w:sz w:val="20"/>
        </w:rPr>
      </w:pPr>
    </w:p>
    <w:p w14:paraId="75930354" w14:textId="77777777" w:rsidR="00C24368" w:rsidRDefault="00C24368" w:rsidP="00C24368">
      <w:pPr>
        <w:rPr>
          <w:rFonts w:ascii="Calibri" w:hAnsi="Calibri"/>
          <w:color w:val="000000"/>
        </w:rPr>
      </w:pPr>
      <w:r>
        <w:rPr>
          <w:rFonts w:ascii="Arial" w:hAnsi="Arial" w:cs="Arial"/>
          <w:b/>
          <w:color w:val="000000"/>
          <w:sz w:val="20"/>
          <w:u w:val="single"/>
        </w:rPr>
        <w:t>Opzegging, omzetting en overschrijving</w:t>
      </w:r>
    </w:p>
    <w:p w14:paraId="23F3AE78" w14:textId="77777777" w:rsidR="00C24368" w:rsidRP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De contributieperioden lopen van 1 oktober t/m 31 maart en van 1 april t/m 30 september. Opzegging van het lidmaatschap en omzetting van spelend naar niet-spelend lidmaatschap moet altijd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schriftelijk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bij de ledenadministratie</w:t>
      </w:r>
      <w:r>
        <w:rPr>
          <w:rFonts w:ascii="Arial" w:hAnsi="Arial" w:cs="Arial"/>
          <w:color w:val="000000"/>
          <w:sz w:val="20"/>
          <w:szCs w:val="20"/>
        </w:rPr>
        <w:t xml:space="preserve"> geschieden en kan alleen per 1 april en 1 juli, telkens met inachtneming van een opzegtermijn van </w:t>
      </w:r>
      <w:r w:rsidR="002B703F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703F">
        <w:rPr>
          <w:rFonts w:ascii="Arial" w:hAnsi="Arial" w:cs="Arial"/>
          <w:color w:val="000000"/>
          <w:sz w:val="20"/>
          <w:szCs w:val="20"/>
        </w:rPr>
        <w:t>dagen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678FC4C" w14:textId="77777777"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Concreet betekent dit dus dat de opzegging/omzetting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uiterlijk </w:t>
      </w:r>
      <w:r w:rsidR="002B703F">
        <w:rPr>
          <w:rFonts w:ascii="Arial" w:hAnsi="Arial" w:cs="Arial"/>
          <w:i/>
          <w:color w:val="000000"/>
          <w:sz w:val="20"/>
          <w:szCs w:val="20"/>
        </w:rPr>
        <w:t>17 maart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of </w:t>
      </w:r>
      <w:r w:rsidR="002B703F">
        <w:rPr>
          <w:rFonts w:ascii="Arial" w:hAnsi="Arial" w:cs="Arial"/>
          <w:i/>
          <w:color w:val="000000"/>
          <w:sz w:val="20"/>
          <w:szCs w:val="20"/>
        </w:rPr>
        <w:t>17 juni</w:t>
      </w:r>
      <w:r>
        <w:rPr>
          <w:rFonts w:ascii="Arial" w:hAnsi="Arial" w:cs="Arial"/>
          <w:color w:val="000000"/>
          <w:sz w:val="20"/>
          <w:szCs w:val="20"/>
        </w:rPr>
        <w:t xml:space="preserve"> door de ledenadministratie dient te zijn ontvangen.</w:t>
      </w:r>
    </w:p>
    <w:p w14:paraId="7A73CD1E" w14:textId="77777777"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 geval van opzegging per 1 april of 1 juli vindt bij steunende leden en H + F jeugd geen restitutie plaats van de contributie over de periode april/juli tot en met september.</w:t>
      </w:r>
    </w:p>
    <w:p w14:paraId="4790EC1D" w14:textId="77777777"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Bij tussentijdse opzegging/omzetting heeft men geen recht op restitutie en blijft de verplichting bestaan om contributie voor het (spelend) lidmaatschap te betalen.</w:t>
      </w:r>
    </w:p>
    <w:p w14:paraId="1DBEE3E3" w14:textId="77777777"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Overschrijving naar een andere handbalvereniging is pas mogelijk, nadat alle verplichtingen zijn voldaan.</w:t>
      </w:r>
    </w:p>
    <w:p w14:paraId="3F393CA7" w14:textId="77777777" w:rsidR="00C24368" w:rsidRPr="006A37A0" w:rsidRDefault="00C24368" w:rsidP="00ED4273">
      <w:pPr>
        <w:pStyle w:val="BodyText23"/>
        <w:rPr>
          <w:sz w:val="20"/>
        </w:rPr>
      </w:pPr>
    </w:p>
    <w:p w14:paraId="11D8AD8F" w14:textId="77777777" w:rsidR="00745A7A" w:rsidRDefault="00745A7A" w:rsidP="00745A7A">
      <w:pPr>
        <w:pStyle w:val="BodyText23"/>
        <w:rPr>
          <w:sz w:val="20"/>
        </w:rPr>
      </w:pPr>
      <w:r>
        <w:rPr>
          <w:b/>
          <w:bCs/>
          <w:sz w:val="20"/>
          <w:u w:val="single"/>
        </w:rPr>
        <w:t>Clubtenue</w:t>
      </w:r>
    </w:p>
    <w:p w14:paraId="40870717" w14:textId="77777777" w:rsidR="00745A7A" w:rsidRDefault="00745A7A" w:rsidP="00745A7A">
      <w:pPr>
        <w:pStyle w:val="BodyText23"/>
        <w:rPr>
          <w:sz w:val="20"/>
        </w:rPr>
      </w:pPr>
      <w:r>
        <w:rPr>
          <w:sz w:val="20"/>
        </w:rPr>
        <w:t>Het clubtenue van HVB bestaat uit een oranje shirt en een blauwe broek. De aanschaf van shirt en broek zijn voor eigen rekening en dus geen onderdeel van de contributie.</w:t>
      </w:r>
    </w:p>
    <w:p w14:paraId="1727C36B" w14:textId="77777777" w:rsidR="00745A7A" w:rsidRDefault="00745A7A" w:rsidP="009C0589">
      <w:pPr>
        <w:pStyle w:val="BodyText23"/>
        <w:rPr>
          <w:b/>
          <w:bCs/>
          <w:u w:val="single"/>
        </w:rPr>
      </w:pPr>
    </w:p>
    <w:p w14:paraId="6B808CFA" w14:textId="77777777" w:rsidR="00430FE4" w:rsidRPr="006A37A0" w:rsidRDefault="00430FE4" w:rsidP="009C0589">
      <w:pPr>
        <w:pStyle w:val="BodyText23"/>
        <w:rPr>
          <w:b/>
          <w:bCs/>
          <w:u w:val="single"/>
        </w:rPr>
      </w:pPr>
      <w:r w:rsidRPr="006A37A0">
        <w:rPr>
          <w:b/>
          <w:bCs/>
          <w:u w:val="single"/>
        </w:rPr>
        <w:t>Inschrijfgeld</w:t>
      </w:r>
    </w:p>
    <w:p w14:paraId="3DAD39FF" w14:textId="77777777" w:rsidR="00430FE4" w:rsidRPr="006A37A0" w:rsidRDefault="00430FE4" w:rsidP="00ED4273">
      <w:pPr>
        <w:pStyle w:val="BodyText21"/>
        <w:ind w:left="0" w:firstLine="0"/>
        <w:rPr>
          <w:bCs/>
        </w:rPr>
      </w:pPr>
      <w:r w:rsidRPr="006A37A0">
        <w:rPr>
          <w:bCs/>
        </w:rPr>
        <w:t>H</w:t>
      </w:r>
      <w:r w:rsidR="00954427" w:rsidRPr="006A37A0">
        <w:rPr>
          <w:bCs/>
        </w:rPr>
        <w:t>et inschrijfgeld bedraagt € 2</w:t>
      </w:r>
      <w:r w:rsidR="00EC6328">
        <w:rPr>
          <w:bCs/>
        </w:rPr>
        <w:t>5</w:t>
      </w:r>
      <w:r w:rsidR="00954427" w:rsidRPr="006A37A0">
        <w:rPr>
          <w:bCs/>
        </w:rPr>
        <w:t>,00</w:t>
      </w:r>
      <w:r w:rsidRPr="006A37A0">
        <w:rPr>
          <w:bCs/>
        </w:rPr>
        <w:t xml:space="preserve"> (eenmalig).</w:t>
      </w:r>
      <w:r w:rsidR="008568A4">
        <w:rPr>
          <w:bCs/>
        </w:rPr>
        <w:t xml:space="preserve"> Kaderleden betalen geen inschrijfgeld.</w:t>
      </w:r>
    </w:p>
    <w:p w14:paraId="3996CA1F" w14:textId="77777777" w:rsidR="00430FE4" w:rsidRPr="006A37A0" w:rsidRDefault="00430FE4" w:rsidP="00ED4273">
      <w:pPr>
        <w:pStyle w:val="BodyText21"/>
        <w:ind w:left="0" w:firstLine="0"/>
        <w:rPr>
          <w:b/>
          <w:bCs/>
          <w:u w:val="single"/>
        </w:rPr>
      </w:pPr>
    </w:p>
    <w:p w14:paraId="68D4E2F9" w14:textId="77777777" w:rsidR="00745A7A" w:rsidRDefault="00745A7A" w:rsidP="00ED4273">
      <w:pPr>
        <w:pStyle w:val="BodyText21"/>
        <w:ind w:left="0" w:firstLine="0"/>
        <w:rPr>
          <w:b/>
          <w:bCs/>
          <w:u w:val="single"/>
        </w:rPr>
      </w:pPr>
    </w:p>
    <w:p w14:paraId="4A1450E2" w14:textId="77777777" w:rsidR="001A36B0" w:rsidRPr="006A37A0" w:rsidRDefault="001A36B0" w:rsidP="00ED4273">
      <w:pPr>
        <w:pStyle w:val="BodyText21"/>
        <w:ind w:left="0" w:firstLine="0"/>
      </w:pPr>
      <w:r w:rsidRPr="006A37A0">
        <w:rPr>
          <w:b/>
          <w:bCs/>
          <w:u w:val="single"/>
        </w:rPr>
        <w:lastRenderedPageBreak/>
        <w:t>Gezinskorting</w:t>
      </w:r>
    </w:p>
    <w:p w14:paraId="086FD38F" w14:textId="77777777" w:rsidR="0023294B" w:rsidRPr="000A2BEE" w:rsidRDefault="005D2DF5" w:rsidP="00ED4273">
      <w:pPr>
        <w:pStyle w:val="BodyText23"/>
        <w:rPr>
          <w:sz w:val="20"/>
        </w:rPr>
      </w:pPr>
      <w:r w:rsidRPr="006A37A0">
        <w:rPr>
          <w:sz w:val="20"/>
        </w:rPr>
        <w:t>Gezinnen met 3 of meer</w:t>
      </w:r>
      <w:r w:rsidR="001A36B0" w:rsidRPr="006A37A0">
        <w:rPr>
          <w:sz w:val="20"/>
        </w:rPr>
        <w:t xml:space="preserve"> spelende kinderen</w:t>
      </w:r>
      <w:r w:rsidR="009C0589">
        <w:rPr>
          <w:sz w:val="20"/>
        </w:rPr>
        <w:t xml:space="preserve"> bij de E</w:t>
      </w:r>
      <w:r w:rsidR="000A2BEE">
        <w:rPr>
          <w:sz w:val="20"/>
        </w:rPr>
        <w:t>-jeugd</w:t>
      </w:r>
      <w:r w:rsidR="00E67E05" w:rsidRPr="006A37A0">
        <w:rPr>
          <w:sz w:val="20"/>
        </w:rPr>
        <w:t xml:space="preserve"> tot en met de A</w:t>
      </w:r>
      <w:r w:rsidRPr="006A37A0">
        <w:rPr>
          <w:sz w:val="20"/>
        </w:rPr>
        <w:t>-jeugd</w:t>
      </w:r>
      <w:r w:rsidR="001A36B0" w:rsidRPr="006A37A0">
        <w:rPr>
          <w:sz w:val="20"/>
        </w:rPr>
        <w:t xml:space="preserve"> krijgen 25% korting</w:t>
      </w:r>
      <w:r w:rsidR="00E67E05" w:rsidRPr="006A37A0">
        <w:rPr>
          <w:sz w:val="20"/>
        </w:rPr>
        <w:t xml:space="preserve"> voor het gehele gezin</w:t>
      </w:r>
      <w:r w:rsidR="001A36B0" w:rsidRPr="006A37A0">
        <w:rPr>
          <w:sz w:val="20"/>
        </w:rPr>
        <w:t>.</w:t>
      </w:r>
    </w:p>
    <w:p w14:paraId="4513C62D" w14:textId="77777777" w:rsidR="0023294B" w:rsidRDefault="0023294B" w:rsidP="00ED4273">
      <w:pPr>
        <w:pStyle w:val="BodyText23"/>
        <w:rPr>
          <w:b/>
          <w:bCs/>
          <w:sz w:val="20"/>
          <w:u w:val="single"/>
        </w:rPr>
      </w:pPr>
    </w:p>
    <w:p w14:paraId="22A69327" w14:textId="77777777" w:rsidR="002B703F" w:rsidRDefault="002B703F" w:rsidP="00ED4273">
      <w:pPr>
        <w:pStyle w:val="BodyText23"/>
        <w:rPr>
          <w:b/>
          <w:bCs/>
          <w:sz w:val="20"/>
          <w:u w:val="single"/>
        </w:rPr>
      </w:pPr>
    </w:p>
    <w:p w14:paraId="6B67FABC" w14:textId="77777777" w:rsidR="001A36B0" w:rsidRPr="006A37A0" w:rsidRDefault="001A36B0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Boetes</w:t>
      </w:r>
    </w:p>
    <w:p w14:paraId="0F0AE7A6" w14:textId="77777777" w:rsidR="001A36B0" w:rsidRPr="006A37A0" w:rsidRDefault="005D2DF5" w:rsidP="00ED4273">
      <w:pPr>
        <w:pStyle w:val="BodyText23"/>
        <w:rPr>
          <w:sz w:val="20"/>
        </w:rPr>
      </w:pPr>
      <w:r w:rsidRPr="006A37A0">
        <w:rPr>
          <w:sz w:val="20"/>
        </w:rPr>
        <w:t>Boetes opgelegd door het NHV</w:t>
      </w:r>
      <w:r w:rsidR="001A36B0" w:rsidRPr="006A37A0">
        <w:rPr>
          <w:sz w:val="20"/>
        </w:rPr>
        <w:t xml:space="preserve"> dienen do</w:t>
      </w:r>
      <w:r w:rsidR="00A7751A" w:rsidRPr="006A37A0">
        <w:rPr>
          <w:sz w:val="20"/>
        </w:rPr>
        <w:t>or de spelers</w:t>
      </w:r>
      <w:r w:rsidR="001A36B0" w:rsidRPr="006A37A0">
        <w:rPr>
          <w:sz w:val="20"/>
        </w:rPr>
        <w:t>, trainers of officials zelf betaald te worden. Verder komen eventuele proceskosten voor eigen rekening.</w:t>
      </w:r>
    </w:p>
    <w:p w14:paraId="30658DC4" w14:textId="77777777" w:rsidR="006A37A0" w:rsidRDefault="006A37A0" w:rsidP="00ED4273">
      <w:pPr>
        <w:pStyle w:val="BodyText23"/>
        <w:rPr>
          <w:b/>
          <w:bCs/>
          <w:sz w:val="20"/>
          <w:u w:val="single"/>
        </w:rPr>
      </w:pPr>
    </w:p>
    <w:p w14:paraId="42FC7677" w14:textId="77777777" w:rsidR="001A36B0" w:rsidRPr="006A37A0" w:rsidRDefault="001A36B0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Uitwedstrijden</w:t>
      </w:r>
    </w:p>
    <w:p w14:paraId="6A597A09" w14:textId="77777777" w:rsidR="001A36B0" w:rsidRPr="006A37A0" w:rsidRDefault="00D50A3B" w:rsidP="00ED4273">
      <w:pPr>
        <w:pStyle w:val="BodyText23"/>
        <w:rPr>
          <w:sz w:val="20"/>
        </w:rPr>
      </w:pPr>
      <w:r w:rsidRPr="006A37A0">
        <w:rPr>
          <w:sz w:val="20"/>
        </w:rPr>
        <w:t>Spe(e)l(st)ers of ouders</w:t>
      </w:r>
      <w:r w:rsidR="005D2DF5" w:rsidRPr="006A37A0">
        <w:rPr>
          <w:sz w:val="20"/>
        </w:rPr>
        <w:t xml:space="preserve"> van spe(e)l(st)ers </w:t>
      </w:r>
      <w:r w:rsidR="001A36B0" w:rsidRPr="006A37A0">
        <w:rPr>
          <w:sz w:val="20"/>
        </w:rPr>
        <w:t>dienen minimaal 3 maal per seizoen bij uitwed</w:t>
      </w:r>
      <w:r w:rsidRPr="006A37A0">
        <w:rPr>
          <w:sz w:val="20"/>
        </w:rPr>
        <w:t>strijden te rijden</w:t>
      </w:r>
      <w:r w:rsidR="001A36B0" w:rsidRPr="006A37A0">
        <w:rPr>
          <w:sz w:val="20"/>
        </w:rPr>
        <w:t>. De train</w:t>
      </w:r>
      <w:r w:rsidRPr="006A37A0">
        <w:rPr>
          <w:sz w:val="20"/>
        </w:rPr>
        <w:t>(st)</w:t>
      </w:r>
      <w:r w:rsidR="00B67538" w:rsidRPr="006A37A0">
        <w:rPr>
          <w:sz w:val="20"/>
        </w:rPr>
        <w:t>er/</w:t>
      </w:r>
      <w:r w:rsidR="001A36B0" w:rsidRPr="006A37A0">
        <w:rPr>
          <w:sz w:val="20"/>
        </w:rPr>
        <w:t>begeleid</w:t>
      </w:r>
      <w:r w:rsidRPr="006A37A0">
        <w:rPr>
          <w:sz w:val="20"/>
        </w:rPr>
        <w:t>(st)</w:t>
      </w:r>
      <w:r w:rsidR="001A36B0" w:rsidRPr="006A37A0">
        <w:rPr>
          <w:sz w:val="20"/>
        </w:rPr>
        <w:t>er maakt voor de kompetitie een reissc</w:t>
      </w:r>
      <w:r w:rsidRPr="006A37A0">
        <w:rPr>
          <w:sz w:val="20"/>
        </w:rPr>
        <w:t>hema, waar</w:t>
      </w:r>
      <w:r w:rsidR="001A36B0" w:rsidRPr="006A37A0">
        <w:rPr>
          <w:sz w:val="20"/>
        </w:rPr>
        <w:t>binnen natuurlijk altijd onderling geruild kan worden.</w:t>
      </w:r>
    </w:p>
    <w:p w14:paraId="05AB9E10" w14:textId="77777777" w:rsidR="00B67538" w:rsidRPr="006A37A0" w:rsidRDefault="00B67538" w:rsidP="00ED4273">
      <w:pPr>
        <w:pStyle w:val="BodyText23"/>
        <w:rPr>
          <w:b/>
          <w:bCs/>
          <w:sz w:val="20"/>
          <w:u w:val="single"/>
        </w:rPr>
      </w:pPr>
    </w:p>
    <w:p w14:paraId="23DB89C8" w14:textId="77777777" w:rsidR="001A36B0" w:rsidRPr="006A37A0" w:rsidRDefault="00B67538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C</w:t>
      </w:r>
      <w:r w:rsidR="001A36B0" w:rsidRPr="006A37A0">
        <w:rPr>
          <w:b/>
          <w:bCs/>
          <w:sz w:val="20"/>
          <w:u w:val="single"/>
        </w:rPr>
        <w:t>ontactpersonen</w:t>
      </w:r>
      <w:r w:rsidR="00D61C50" w:rsidRPr="006A37A0">
        <w:rPr>
          <w:b/>
          <w:bCs/>
          <w:sz w:val="20"/>
          <w:u w:val="single"/>
        </w:rPr>
        <w:t xml:space="preserve"> en verdere informatie</w:t>
      </w:r>
    </w:p>
    <w:p w14:paraId="38417973" w14:textId="77777777" w:rsidR="001A36B0" w:rsidRPr="008A4E7C" w:rsidRDefault="001D0053" w:rsidP="00ED4273">
      <w:pPr>
        <w:pStyle w:val="BodyText23"/>
        <w:tabs>
          <w:tab w:val="left" w:pos="4253"/>
          <w:tab w:val="left" w:pos="4536"/>
          <w:tab w:val="left" w:pos="6804"/>
        </w:tabs>
        <w:rPr>
          <w:sz w:val="20"/>
        </w:rPr>
      </w:pPr>
      <w:r w:rsidRPr="006A37A0">
        <w:rPr>
          <w:sz w:val="20"/>
        </w:rPr>
        <w:t>Z</w:t>
      </w:r>
      <w:r w:rsidR="00856EEB" w:rsidRPr="006A37A0">
        <w:rPr>
          <w:sz w:val="20"/>
        </w:rPr>
        <w:t>ie</w:t>
      </w:r>
      <w:r w:rsidRPr="006A37A0">
        <w:rPr>
          <w:sz w:val="20"/>
        </w:rPr>
        <w:t xml:space="preserve"> hiervoor</w:t>
      </w:r>
      <w:r w:rsidR="00856EEB" w:rsidRPr="006A37A0">
        <w:rPr>
          <w:sz w:val="20"/>
        </w:rPr>
        <w:t xml:space="preserve"> </w:t>
      </w:r>
      <w:r w:rsidR="00B67538" w:rsidRPr="006A37A0">
        <w:rPr>
          <w:sz w:val="20"/>
        </w:rPr>
        <w:t xml:space="preserve">onze website </w:t>
      </w:r>
      <w:hyperlink r:id="rId7" w:history="1">
        <w:r w:rsidR="008A4E7C" w:rsidRPr="00E35747">
          <w:rPr>
            <w:rStyle w:val="Hyperlink"/>
            <w:sz w:val="20"/>
          </w:rPr>
          <w:t>www.hvblerick.nl</w:t>
        </w:r>
      </w:hyperlink>
      <w:r w:rsidR="008A4E7C">
        <w:rPr>
          <w:sz w:val="20"/>
        </w:rPr>
        <w:t xml:space="preserve"> en de nieuwsbrief die via e-mail wordt verspreid.</w:t>
      </w:r>
    </w:p>
    <w:p w14:paraId="42DD08AB" w14:textId="77777777" w:rsidR="002E2844" w:rsidRPr="006A37A0" w:rsidRDefault="002E2844" w:rsidP="00ED4273">
      <w:pPr>
        <w:pStyle w:val="BodyText23"/>
        <w:rPr>
          <w:b/>
          <w:bCs/>
          <w:sz w:val="20"/>
          <w:u w:val="single"/>
        </w:rPr>
      </w:pPr>
    </w:p>
    <w:p w14:paraId="34A2646F" w14:textId="77777777" w:rsidR="005D2AF2" w:rsidRPr="006A37A0" w:rsidRDefault="002E2844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Functieverplichtstelling</w:t>
      </w:r>
    </w:p>
    <w:p w14:paraId="54F3C7C5" w14:textId="77777777" w:rsidR="00C93BE0" w:rsidRDefault="002E2844" w:rsidP="00ED4273">
      <w:pPr>
        <w:pStyle w:val="BodyText23"/>
        <w:rPr>
          <w:sz w:val="20"/>
        </w:rPr>
      </w:pPr>
      <w:r w:rsidRPr="006A37A0">
        <w:rPr>
          <w:sz w:val="20"/>
        </w:rPr>
        <w:t>Spe(e)l(st)ers</w:t>
      </w:r>
      <w:r w:rsidR="00954427" w:rsidRPr="006A37A0">
        <w:rPr>
          <w:sz w:val="20"/>
        </w:rPr>
        <w:t xml:space="preserve"> van 18 jaar en ouder </w:t>
      </w:r>
      <w:r w:rsidR="00197A8E" w:rsidRPr="006A37A0">
        <w:rPr>
          <w:sz w:val="20"/>
        </w:rPr>
        <w:t>dienen</w:t>
      </w:r>
      <w:r w:rsidR="005342AC">
        <w:rPr>
          <w:sz w:val="20"/>
        </w:rPr>
        <w:t xml:space="preserve"> zich beschikbaar te stellen om</w:t>
      </w:r>
      <w:r w:rsidR="00197A8E" w:rsidRPr="006A37A0">
        <w:rPr>
          <w:sz w:val="20"/>
        </w:rPr>
        <w:t xml:space="preserve"> binnen de vereniging een functie te vervullen. De voorkeur voor een functie kan kenbaar worden gemaakt op het inschrijfform</w:t>
      </w:r>
      <w:r w:rsidR="00C93BE0">
        <w:rPr>
          <w:sz w:val="20"/>
        </w:rPr>
        <w:t>ulier.</w:t>
      </w:r>
    </w:p>
    <w:p w14:paraId="2743BB6A" w14:textId="77777777" w:rsidR="002E2844" w:rsidRPr="006A37A0" w:rsidRDefault="00197A8E" w:rsidP="00ED4273">
      <w:pPr>
        <w:pStyle w:val="BodyText23"/>
        <w:rPr>
          <w:bCs/>
          <w:sz w:val="20"/>
        </w:rPr>
      </w:pPr>
      <w:r w:rsidRPr="006A37A0">
        <w:rPr>
          <w:sz w:val="20"/>
        </w:rPr>
        <w:t>I</w:t>
      </w:r>
      <w:r w:rsidR="00954427" w:rsidRPr="006A37A0">
        <w:rPr>
          <w:sz w:val="20"/>
        </w:rPr>
        <w:t>ndi</w:t>
      </w:r>
      <w:r w:rsidR="005342AC">
        <w:rPr>
          <w:sz w:val="20"/>
        </w:rPr>
        <w:t>en men zich nie</w:t>
      </w:r>
      <w:r w:rsidR="0019669C">
        <w:rPr>
          <w:sz w:val="20"/>
        </w:rPr>
        <w:t xml:space="preserve">t beschikbaar stelt voor </w:t>
      </w:r>
      <w:r w:rsidR="005342AC">
        <w:rPr>
          <w:sz w:val="20"/>
        </w:rPr>
        <w:t>vervulling</w:t>
      </w:r>
      <w:r w:rsidR="0019669C">
        <w:rPr>
          <w:sz w:val="20"/>
        </w:rPr>
        <w:t xml:space="preserve"> van een functie</w:t>
      </w:r>
      <w:r w:rsidRPr="006A37A0">
        <w:rPr>
          <w:sz w:val="20"/>
        </w:rPr>
        <w:t xml:space="preserve">, </w:t>
      </w:r>
      <w:r w:rsidR="0019669C">
        <w:rPr>
          <w:sz w:val="20"/>
        </w:rPr>
        <w:t xml:space="preserve">dan </w:t>
      </w:r>
      <w:r w:rsidRPr="006A37A0">
        <w:rPr>
          <w:sz w:val="20"/>
        </w:rPr>
        <w:t>wordt de jaarlijkse contributie verhoogd met</w:t>
      </w:r>
      <w:r w:rsidR="00954427" w:rsidRPr="006A37A0">
        <w:rPr>
          <w:sz w:val="20"/>
        </w:rPr>
        <w:t xml:space="preserve"> € 100,00</w:t>
      </w:r>
    </w:p>
    <w:p w14:paraId="6C79AC18" w14:textId="77777777" w:rsidR="004E5B2E" w:rsidRPr="006A37A0" w:rsidRDefault="004E5B2E" w:rsidP="00ED4273">
      <w:pPr>
        <w:pStyle w:val="BodyText23"/>
        <w:rPr>
          <w:b/>
          <w:bCs/>
          <w:sz w:val="20"/>
          <w:u w:val="single"/>
        </w:rPr>
      </w:pPr>
    </w:p>
    <w:p w14:paraId="12CC05B7" w14:textId="77777777" w:rsidR="001A36B0" w:rsidRPr="006A37A0" w:rsidRDefault="00032DB9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Contributie</w:t>
      </w:r>
      <w:r w:rsidR="007C5FE8">
        <w:rPr>
          <w:b/>
          <w:bCs/>
          <w:sz w:val="20"/>
          <w:u w:val="single"/>
        </w:rPr>
        <w:t xml:space="preserve"> seizoen 20</w:t>
      </w:r>
      <w:r w:rsidR="00611D69">
        <w:rPr>
          <w:b/>
          <w:bCs/>
          <w:sz w:val="20"/>
          <w:u w:val="single"/>
        </w:rPr>
        <w:t>2</w:t>
      </w:r>
      <w:r w:rsidR="00FA1992">
        <w:rPr>
          <w:b/>
          <w:bCs/>
          <w:sz w:val="20"/>
          <w:u w:val="single"/>
        </w:rPr>
        <w:t>3</w:t>
      </w:r>
      <w:r w:rsidR="005B7E8D">
        <w:rPr>
          <w:b/>
          <w:bCs/>
          <w:sz w:val="20"/>
          <w:u w:val="single"/>
        </w:rPr>
        <w:t xml:space="preserve"> / 20</w:t>
      </w:r>
      <w:r w:rsidR="00611D69">
        <w:rPr>
          <w:b/>
          <w:bCs/>
          <w:sz w:val="20"/>
          <w:u w:val="single"/>
        </w:rPr>
        <w:t>2</w:t>
      </w:r>
      <w:r w:rsidR="00FA1992">
        <w:rPr>
          <w:b/>
          <w:bCs/>
          <w:sz w:val="20"/>
          <w:u w:val="single"/>
        </w:rPr>
        <w:t>4</w:t>
      </w:r>
    </w:p>
    <w:p w14:paraId="3803EDA9" w14:textId="77777777" w:rsidR="00124F63" w:rsidRDefault="00124F63">
      <w:pPr>
        <w:pStyle w:val="BodyText23"/>
        <w:jc w:val="both"/>
        <w:rPr>
          <w:b/>
          <w:bCs/>
          <w:sz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474"/>
        <w:gridCol w:w="1701"/>
        <w:gridCol w:w="1417"/>
        <w:gridCol w:w="1418"/>
        <w:gridCol w:w="1276"/>
      </w:tblGrid>
      <w:tr w:rsidR="00EB46F7" w:rsidRPr="00EB46F7" w14:paraId="7A6CD3E2" w14:textId="77777777" w:rsidTr="003608CC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3E5F" w14:textId="77777777"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6B0C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Leeftijd 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8F78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957B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€ / Jaar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73F0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€ / Halfjaar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9961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€ / Kwartaal</w:t>
            </w:r>
          </w:p>
        </w:tc>
      </w:tr>
      <w:tr w:rsidR="00EB46F7" w:rsidRPr="00EB46F7" w14:paraId="6D41B417" w14:textId="77777777" w:rsidTr="003608CC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8767" w14:textId="77777777"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C4F76" w14:textId="77777777" w:rsidR="00EB46F7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P</w:t>
            </w:r>
            <w:r w:rsidR="00EB46F7" w:rsidRPr="00EB46F7">
              <w:rPr>
                <w:rFonts w:ascii="Arial" w:hAnsi="Arial" w:cs="Arial"/>
                <w:b/>
                <w:bCs/>
                <w:sz w:val="20"/>
              </w:rPr>
              <w:t>eildatum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41EE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F5B1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63E9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(i.g.v. nota;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CEF7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(i.g.v. incasso)</w:t>
            </w:r>
          </w:p>
        </w:tc>
      </w:tr>
      <w:tr w:rsidR="00EB46F7" w:rsidRPr="00EB46F7" w14:paraId="1791F3C1" w14:textId="77777777" w:rsidTr="003608CC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6D8CF" w14:textId="77777777"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Categorie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839D0" w14:textId="77777777" w:rsidR="00EB46F7" w:rsidRPr="00EB46F7" w:rsidRDefault="0000669D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31-12-20</w:t>
            </w:r>
            <w:r w:rsidR="00611D69">
              <w:rPr>
                <w:rFonts w:ascii="Arial" w:hAnsi="Arial" w:cs="Arial"/>
                <w:b/>
                <w:bCs/>
                <w:sz w:val="20"/>
              </w:rPr>
              <w:t>2</w:t>
            </w:r>
            <w:r w:rsidR="00252D6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DEBE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Geb.jaar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F45E" w14:textId="77777777"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8FB7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excl. adm.kst)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49F4" w14:textId="77777777"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703F" w:rsidRPr="00EB46F7" w14:paraId="78CD4842" w14:textId="77777777" w:rsidTr="00DD5605">
        <w:trPr>
          <w:trHeight w:val="21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EBFC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EB46F7">
              <w:rPr>
                <w:rFonts w:ascii="Arial" w:hAnsi="Arial" w:cs="Arial"/>
                <w:sz w:val="20"/>
              </w:rPr>
              <w:t>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F737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DC90" w14:textId="77777777"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52D6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4326" w14:textId="77777777"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904D7B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E38A" w14:textId="77777777"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240F" w14:textId="77777777"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  <w:tr w:rsidR="002B703F" w:rsidRPr="00EB46F7" w14:paraId="29C9FE12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5A12FF" w14:textId="77777777" w:rsidR="002B703F" w:rsidRPr="00EB46F7" w:rsidRDefault="002B703F" w:rsidP="00E02C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EB46F7">
              <w:rPr>
                <w:rFonts w:ascii="Arial" w:hAnsi="Arial" w:cs="Arial"/>
                <w:sz w:val="20"/>
              </w:rPr>
              <w:t>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97A6C3" w14:textId="77777777" w:rsidR="002B703F" w:rsidRPr="00EB46F7" w:rsidRDefault="002B703F" w:rsidP="00E02C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CE576DB" w14:textId="77777777"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52D6B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-1</w:t>
            </w:r>
            <w:r w:rsidR="00252D6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0D9EAE" w14:textId="77777777"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904D7B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8D3B13" w14:textId="77777777" w:rsidR="002B703F" w:rsidRPr="00EB46F7" w:rsidRDefault="002B703F" w:rsidP="00E02C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2014C7" w14:textId="77777777" w:rsidR="002B703F" w:rsidRPr="00EB46F7" w:rsidRDefault="002B703F" w:rsidP="00E02C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  <w:tr w:rsidR="002B703F" w:rsidRPr="00EB46F7" w14:paraId="24FF01E5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C1F8" w14:textId="77777777" w:rsidR="002B703F" w:rsidRPr="00EB46F7" w:rsidRDefault="002B703F" w:rsidP="00E02C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E-jeugd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213C" w14:textId="77777777" w:rsidR="002B703F" w:rsidRPr="00EB46F7" w:rsidRDefault="002B703F" w:rsidP="00E02C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C1FA" w14:textId="77777777" w:rsidR="002B703F" w:rsidRPr="00EB46F7" w:rsidRDefault="00611D69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52D6B">
              <w:rPr>
                <w:rFonts w:ascii="Arial" w:hAnsi="Arial" w:cs="Arial"/>
                <w:sz w:val="20"/>
              </w:rPr>
              <w:t>3</w:t>
            </w:r>
            <w:r w:rsidR="002B703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1</w:t>
            </w:r>
            <w:r w:rsidR="00252D6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8318" w14:textId="77777777"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904D7B">
              <w:rPr>
                <w:rFonts w:ascii="Arial" w:hAnsi="Arial" w:cs="Arial"/>
                <w:b/>
                <w:bCs/>
                <w:sz w:val="20"/>
              </w:rPr>
              <w:t>72</w:t>
            </w:r>
            <w:r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D914" w14:textId="77777777" w:rsidR="002B703F" w:rsidRPr="00EB46F7" w:rsidRDefault="00904D7B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B84C" w14:textId="77777777" w:rsidR="002B703F" w:rsidRPr="00EB46F7" w:rsidRDefault="00904D7B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2B703F" w:rsidRPr="00EB46F7" w14:paraId="38001FE9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F87034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D-jeugd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F555B5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CE5B9ED" w14:textId="77777777" w:rsidR="002B703F" w:rsidRPr="00EB46F7" w:rsidRDefault="00252D6B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2B703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1A8346" w14:textId="77777777"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904D7B">
              <w:rPr>
                <w:rFonts w:ascii="Arial" w:hAnsi="Arial" w:cs="Arial"/>
                <w:b/>
                <w:bCs/>
                <w:sz w:val="20"/>
              </w:rPr>
              <w:t>86</w:t>
            </w:r>
            <w:r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82B0DE3" w14:textId="77777777" w:rsidR="002B703F" w:rsidRPr="00EB46F7" w:rsidRDefault="00904D7B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C0A829" w14:textId="77777777"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04D7B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,</w:t>
            </w:r>
            <w:r w:rsidR="00904D7B">
              <w:rPr>
                <w:rFonts w:ascii="Arial" w:hAnsi="Arial" w:cs="Arial"/>
                <w:sz w:val="20"/>
              </w:rPr>
              <w:t>50</w:t>
            </w:r>
          </w:p>
        </w:tc>
      </w:tr>
      <w:tr w:rsidR="002B703F" w:rsidRPr="00EB46F7" w14:paraId="79388C82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0083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C-jeugd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9DBF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817A" w14:textId="77777777"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252D6B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-</w:t>
            </w:r>
            <w:r w:rsidR="00252D6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FE09" w14:textId="77777777" w:rsidR="002B703F" w:rsidRDefault="00904D7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204</w:t>
            </w:r>
            <w:r w:rsidR="002B703F"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7B81" w14:textId="77777777" w:rsidR="002B703F" w:rsidRPr="00EB46F7" w:rsidRDefault="00904D7B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F4B6" w14:textId="77777777" w:rsidR="002B703F" w:rsidRPr="00EB46F7" w:rsidRDefault="00904D7B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2B703F" w:rsidRPr="00EB46F7" w14:paraId="1F0D864C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733F61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B-jeugd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53324C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BD6115" w14:textId="77777777"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252D6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-0</w:t>
            </w:r>
            <w:r w:rsidR="00252D6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422372" w14:textId="77777777" w:rsidR="002B703F" w:rsidRDefault="00904D7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214</w:t>
            </w:r>
            <w:r w:rsidR="002B703F"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568475" w14:textId="77777777" w:rsidR="002B703F" w:rsidRPr="00EB46F7" w:rsidRDefault="00904D7B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</w:t>
            </w:r>
            <w:r w:rsidR="002B703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24779C" w14:textId="77777777" w:rsidR="002B703F" w:rsidRPr="00EB46F7" w:rsidRDefault="00904D7B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  <w:r w:rsidR="002B703F">
              <w:rPr>
                <w:rFonts w:ascii="Arial" w:hAnsi="Arial" w:cs="Arial"/>
                <w:sz w:val="20"/>
              </w:rPr>
              <w:t>,50</w:t>
            </w:r>
          </w:p>
        </w:tc>
      </w:tr>
      <w:tr w:rsidR="002B703F" w:rsidRPr="00EB46F7" w14:paraId="729D2CF3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75E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A-jeugd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0F1B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7678" w14:textId="77777777"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681BF3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-0</w:t>
            </w:r>
            <w:r w:rsidR="00681BF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B681" w14:textId="77777777" w:rsidR="002B703F" w:rsidRDefault="00904D7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  <w:r w:rsidR="002B703F">
              <w:rPr>
                <w:rFonts w:ascii="Arial" w:hAnsi="Arial" w:cs="Arial"/>
                <w:b/>
                <w:bCs/>
                <w:sz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55B3" w14:textId="77777777" w:rsidR="002B703F" w:rsidRPr="00EB46F7" w:rsidRDefault="00904D7B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  <w:r w:rsidR="002B703F">
              <w:rPr>
                <w:rFonts w:ascii="Arial" w:hAnsi="Arial" w:cs="Arial"/>
                <w:sz w:val="20"/>
              </w:rPr>
              <w:t>,0</w:t>
            </w:r>
            <w:r w:rsidR="002B703F" w:rsidRPr="00EB46F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579F" w14:textId="77777777" w:rsidR="002B703F" w:rsidRPr="00EB46F7" w:rsidRDefault="00904D7B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2B703F" w:rsidRPr="00EB46F7" w14:paraId="4931037B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D268D8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Senioren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D0CDA65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19+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2329CF" w14:textId="77777777" w:rsidR="002B703F" w:rsidRPr="00EB46F7" w:rsidRDefault="00611D69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252D6B">
              <w:rPr>
                <w:rFonts w:ascii="Arial" w:hAnsi="Arial" w:cs="Arial"/>
                <w:sz w:val="20"/>
              </w:rPr>
              <w:t>4</w:t>
            </w:r>
            <w:r w:rsidR="002B703F" w:rsidRPr="00EB46F7">
              <w:rPr>
                <w:rFonts w:ascii="Arial" w:hAnsi="Arial" w:cs="Arial"/>
                <w:sz w:val="20"/>
              </w:rPr>
              <w:t xml:space="preserve"> e.e.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07D13A" w14:textId="77777777"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904D7B">
              <w:rPr>
                <w:rFonts w:ascii="Arial" w:hAnsi="Arial" w:cs="Arial"/>
                <w:b/>
                <w:bCs/>
                <w:sz w:val="20"/>
              </w:rPr>
              <w:t>70</w:t>
            </w:r>
            <w:r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F26E8B" w14:textId="77777777"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04D7B">
              <w:rPr>
                <w:rFonts w:ascii="Arial" w:hAnsi="Arial" w:cs="Arial"/>
                <w:sz w:val="20"/>
              </w:rPr>
              <w:t>35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87A77C" w14:textId="77777777" w:rsidR="002B703F" w:rsidRPr="00EB46F7" w:rsidRDefault="00904D7B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  <w:r w:rsidR="002B703F">
              <w:rPr>
                <w:rFonts w:ascii="Arial" w:hAnsi="Arial" w:cs="Arial"/>
                <w:sz w:val="20"/>
              </w:rPr>
              <w:t>,50</w:t>
            </w:r>
          </w:p>
        </w:tc>
      </w:tr>
      <w:tr w:rsidR="002B703F" w:rsidRPr="00EB46F7" w14:paraId="187C5A08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71CD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D-Recreanten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C9CD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688F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FA6F" w14:textId="77777777"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9F569F">
              <w:rPr>
                <w:rFonts w:ascii="Arial" w:hAnsi="Arial" w:cs="Arial"/>
                <w:b/>
                <w:bCs/>
                <w:sz w:val="20"/>
              </w:rPr>
              <w:t>72</w:t>
            </w:r>
            <w:r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5A61" w14:textId="77777777" w:rsidR="002B703F" w:rsidRPr="00EB46F7" w:rsidRDefault="009F569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FDD9" w14:textId="77777777" w:rsidR="002B703F" w:rsidRPr="00EB46F7" w:rsidRDefault="009F569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2B703F" w:rsidRPr="00EB46F7" w14:paraId="7B824F69" w14:textId="77777777" w:rsidTr="00DD5605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96A378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H-Veteranen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F0A2622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365C3CA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14E343" w14:textId="77777777" w:rsidR="002B703F" w:rsidRDefault="009F56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224</w:t>
            </w:r>
            <w:r w:rsidR="002B703F"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5F7B19" w14:textId="77777777" w:rsidR="002B703F" w:rsidRPr="00EB46F7" w:rsidRDefault="009F569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  <w:r w:rsidR="002B703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024E4B" w14:textId="77777777" w:rsidR="002B703F" w:rsidRPr="00EB46F7" w:rsidRDefault="009F569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B703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2B703F" w:rsidRPr="00EB46F7" w14:paraId="2F205C5E" w14:textId="77777777" w:rsidTr="00DD560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69E0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Steunend lid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A498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3C79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E551" w14:textId="77777777" w:rsidR="002B703F" w:rsidRDefault="009F56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53</w:t>
            </w:r>
            <w:r w:rsidR="002B703F"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3BE7" w14:textId="77777777"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E0D7" w14:textId="77777777"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  <w:tr w:rsidR="002B703F" w:rsidRPr="00EB46F7" w14:paraId="0420AA68" w14:textId="77777777" w:rsidTr="00DD560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8447D6" w14:textId="77777777"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Kaderlid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C48D5E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704AEF" w14:textId="77777777"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F76900" w14:textId="77777777"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383E4FD" w14:textId="77777777"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F49C65" w14:textId="77777777"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743617D8" w14:textId="77777777" w:rsidR="00EB46F7" w:rsidRDefault="00EB46F7">
      <w:pPr>
        <w:pStyle w:val="BodyText23"/>
        <w:jc w:val="both"/>
        <w:rPr>
          <w:b/>
          <w:bCs/>
          <w:sz w:val="20"/>
        </w:rPr>
      </w:pPr>
    </w:p>
    <w:p w14:paraId="5A3D9EEC" w14:textId="77777777" w:rsidR="00EB46F7" w:rsidRPr="00ED4273" w:rsidRDefault="00EB46F7">
      <w:pPr>
        <w:pStyle w:val="BodyText23"/>
        <w:jc w:val="both"/>
        <w:rPr>
          <w:b/>
          <w:bCs/>
          <w:sz w:val="20"/>
        </w:rPr>
      </w:pPr>
    </w:p>
    <w:p w14:paraId="09069B7B" w14:textId="77777777" w:rsidR="001A36B0" w:rsidRPr="00ED4273" w:rsidRDefault="001A36B0" w:rsidP="00ED4273">
      <w:pPr>
        <w:pStyle w:val="BodyText23"/>
        <w:rPr>
          <w:b/>
          <w:bCs/>
          <w:sz w:val="20"/>
        </w:rPr>
      </w:pPr>
      <w:r w:rsidRPr="00ED4273">
        <w:rPr>
          <w:b/>
          <w:bCs/>
          <w:sz w:val="20"/>
        </w:rPr>
        <w:t xml:space="preserve">Wij wensen je veel </w:t>
      </w:r>
      <w:r w:rsidR="00036CEA">
        <w:rPr>
          <w:b/>
          <w:bCs/>
          <w:sz w:val="20"/>
        </w:rPr>
        <w:t>(handbal)</w:t>
      </w:r>
      <w:r w:rsidRPr="00ED4273">
        <w:rPr>
          <w:b/>
          <w:bCs/>
          <w:sz w:val="20"/>
        </w:rPr>
        <w:t>plezier en sportieve hoogtepunten bij HVB!</w:t>
      </w:r>
    </w:p>
    <w:p w14:paraId="5D8765B2" w14:textId="77777777" w:rsidR="001A36B0" w:rsidRPr="00ED4273" w:rsidRDefault="001A36B0" w:rsidP="00ED4273">
      <w:pPr>
        <w:pStyle w:val="BodyText23"/>
        <w:rPr>
          <w:sz w:val="20"/>
        </w:rPr>
      </w:pPr>
    </w:p>
    <w:p w14:paraId="2E55375B" w14:textId="77777777" w:rsidR="001C457A" w:rsidRPr="005B6942" w:rsidRDefault="005B6942" w:rsidP="00ED4273">
      <w:pPr>
        <w:pStyle w:val="BodyText23"/>
        <w:rPr>
          <w:sz w:val="20"/>
        </w:rPr>
      </w:pPr>
      <w:r w:rsidRPr="005B6942">
        <w:rPr>
          <w:sz w:val="20"/>
        </w:rPr>
        <w:t>Noud Eilering</w:t>
      </w:r>
    </w:p>
    <w:p w14:paraId="163961CC" w14:textId="77777777" w:rsidR="00901E20" w:rsidRPr="005B6942" w:rsidRDefault="00901E20" w:rsidP="00901E20">
      <w:pPr>
        <w:pStyle w:val="BodyText23"/>
        <w:rPr>
          <w:sz w:val="20"/>
        </w:rPr>
      </w:pPr>
      <w:r w:rsidRPr="005B6942">
        <w:rPr>
          <w:iCs/>
          <w:sz w:val="20"/>
        </w:rPr>
        <w:t>Contributie &amp; Ledenadministratie</w:t>
      </w:r>
    </w:p>
    <w:p w14:paraId="32698A61" w14:textId="77777777" w:rsidR="005B7E8D" w:rsidRDefault="005B7E8D" w:rsidP="00ED4273">
      <w:pPr>
        <w:pStyle w:val="BodyText23"/>
        <w:rPr>
          <w:sz w:val="20"/>
        </w:rPr>
      </w:pPr>
    </w:p>
    <w:p w14:paraId="15EE78B8" w14:textId="77777777" w:rsidR="00DA5BE3" w:rsidRPr="00DA5BE3" w:rsidRDefault="00761F90" w:rsidP="00ED4273">
      <w:pPr>
        <w:pStyle w:val="BodyText23"/>
        <w:rPr>
          <w:sz w:val="20"/>
        </w:rPr>
      </w:pPr>
      <w:r w:rsidRPr="00761F90">
        <w:rPr>
          <w:sz w:val="20"/>
        </w:rPr>
        <w:t>Ovidiuslaan 12</w:t>
      </w:r>
      <w:r>
        <w:rPr>
          <w:sz w:val="20"/>
        </w:rPr>
        <w:br/>
      </w:r>
      <w:r w:rsidRPr="00761F90">
        <w:rPr>
          <w:sz w:val="20"/>
        </w:rPr>
        <w:t>5926 SK</w:t>
      </w:r>
      <w:r>
        <w:rPr>
          <w:sz w:val="20"/>
        </w:rPr>
        <w:t xml:space="preserve"> </w:t>
      </w:r>
      <w:r w:rsidR="00DA5BE3" w:rsidRPr="00DA5BE3">
        <w:rPr>
          <w:sz w:val="20"/>
        </w:rPr>
        <w:t>Venlo</w:t>
      </w:r>
    </w:p>
    <w:p w14:paraId="7899D746" w14:textId="77777777" w:rsidR="00DA5BE3" w:rsidRDefault="00761F90" w:rsidP="00ED4273">
      <w:pPr>
        <w:pStyle w:val="BodyText23"/>
        <w:rPr>
          <w:sz w:val="20"/>
        </w:rPr>
      </w:pPr>
      <w:r w:rsidRPr="00761F90">
        <w:rPr>
          <w:sz w:val="20"/>
        </w:rPr>
        <w:t>06-48524916</w:t>
      </w:r>
      <w:r>
        <w:rPr>
          <w:sz w:val="20"/>
        </w:rPr>
        <w:br/>
      </w:r>
      <w:hyperlink r:id="rId8" w:history="1">
        <w:r w:rsidR="00DA5BE3" w:rsidRPr="00DA5BE3">
          <w:rPr>
            <w:rStyle w:val="Hyperlink"/>
            <w:sz w:val="20"/>
          </w:rPr>
          <w:t>ledenadministratie@hvblerick.nl</w:t>
        </w:r>
      </w:hyperlink>
    </w:p>
    <w:p w14:paraId="40E48D9E" w14:textId="77777777" w:rsidR="00901E20" w:rsidRPr="00DA5BE3" w:rsidRDefault="00901E20" w:rsidP="00ED4273">
      <w:pPr>
        <w:pStyle w:val="BodyText23"/>
        <w:rPr>
          <w:sz w:val="20"/>
        </w:rPr>
      </w:pPr>
    </w:p>
    <w:sectPr w:rsidR="00901E20" w:rsidRPr="00DA5BE3">
      <w:headerReference w:type="default" r:id="rId9"/>
      <w:footerReference w:type="default" r:id="rId10"/>
      <w:pgSz w:w="11907" w:h="16840" w:code="9"/>
      <w:pgMar w:top="851" w:right="1134" w:bottom="851" w:left="1440" w:header="567" w:footer="64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9658" w14:textId="77777777" w:rsidR="002F6BA4" w:rsidRDefault="002F6BA4">
      <w:r>
        <w:separator/>
      </w:r>
    </w:p>
  </w:endnote>
  <w:endnote w:type="continuationSeparator" w:id="0">
    <w:p w14:paraId="7766A5CE" w14:textId="77777777" w:rsidR="002F6BA4" w:rsidRDefault="002F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E3C5" w14:textId="77777777" w:rsidR="00D82FBF" w:rsidRDefault="00D82FBF">
    <w:pPr>
      <w:pStyle w:val="Voettekst"/>
      <w:jc w:val="right"/>
      <w:rPr>
        <w:rFonts w:ascii="Arial" w:hAnsi="Arial"/>
        <w:sz w:val="16"/>
        <w:lang w:val="en-US"/>
      </w:rPr>
    </w:pPr>
  </w:p>
  <w:p w14:paraId="3AE0F9D9" w14:textId="77777777" w:rsidR="00D82FBF" w:rsidRPr="00B6160A" w:rsidRDefault="00D82FBF" w:rsidP="00B6160A">
    <w:pPr>
      <w:pStyle w:val="Voettekst"/>
      <w:jc w:val="center"/>
      <w:rPr>
        <w:rFonts w:ascii="Arial" w:hAnsi="Arial"/>
        <w:sz w:val="16"/>
      </w:rPr>
    </w:pPr>
    <w:r>
      <w:rPr>
        <w:rFonts w:ascii="Arial" w:hAnsi="Arial" w:cs="Arial"/>
        <w:color w:val="3366FF"/>
        <w:sz w:val="16"/>
      </w:rPr>
      <w:t>Handbalvereniging Blerick – Postbus 2701 – 5902 MA Venlo – www.hvblerick.nl</w:t>
    </w:r>
  </w:p>
  <w:p w14:paraId="63DDC848" w14:textId="77777777" w:rsidR="00D82FBF" w:rsidRDefault="00D82FBF" w:rsidP="00FD6989">
    <w:pPr>
      <w:pStyle w:val="Voettekst"/>
      <w:jc w:val="center"/>
      <w:rPr>
        <w:rFonts w:ascii="Arial" w:hAnsi="Arial" w:cs="Arial"/>
        <w:color w:val="3366FF"/>
        <w:sz w:val="16"/>
      </w:rPr>
    </w:pPr>
    <w:r>
      <w:rPr>
        <w:rFonts w:ascii="Arial" w:hAnsi="Arial"/>
        <w:color w:val="3366FF"/>
        <w:sz w:val="16"/>
      </w:rPr>
      <w:t xml:space="preserve">Ledenadministratie: </w:t>
    </w:r>
    <w:r w:rsidRPr="005B6942">
      <w:rPr>
        <w:rFonts w:ascii="Arial" w:hAnsi="Arial"/>
        <w:color w:val="3366FF"/>
        <w:sz w:val="16"/>
      </w:rPr>
      <w:t xml:space="preserve"> </w:t>
    </w:r>
    <w:r>
      <w:rPr>
        <w:rFonts w:ascii="Arial" w:hAnsi="Arial"/>
        <w:color w:val="3366FF"/>
        <w:sz w:val="16"/>
      </w:rPr>
      <w:t>Noud Eilering –</w:t>
    </w:r>
    <w:r w:rsidR="00761F90">
      <w:rPr>
        <w:rFonts w:ascii="Arial" w:hAnsi="Arial"/>
        <w:color w:val="3366FF"/>
        <w:sz w:val="16"/>
      </w:rPr>
      <w:t xml:space="preserve"> </w:t>
    </w:r>
    <w:r w:rsidR="00761F90" w:rsidRPr="00761F90">
      <w:rPr>
        <w:rFonts w:ascii="Arial" w:hAnsi="Arial"/>
        <w:color w:val="3366FF"/>
        <w:sz w:val="16"/>
      </w:rPr>
      <w:t>Ovidiuslaan 12</w:t>
    </w:r>
    <w:r w:rsidR="00761F90">
      <w:rPr>
        <w:rFonts w:ascii="Arial" w:hAnsi="Arial"/>
        <w:color w:val="3366FF"/>
        <w:sz w:val="16"/>
      </w:rPr>
      <w:t xml:space="preserve"> -</w:t>
    </w:r>
    <w:r>
      <w:rPr>
        <w:rFonts w:ascii="Arial" w:hAnsi="Arial"/>
        <w:color w:val="3366FF"/>
        <w:sz w:val="16"/>
      </w:rPr>
      <w:t xml:space="preserve"> </w:t>
    </w:r>
    <w:r w:rsidR="00761F90" w:rsidRPr="00761F90">
      <w:rPr>
        <w:rFonts w:ascii="Arial" w:hAnsi="Arial"/>
        <w:color w:val="3366FF"/>
        <w:sz w:val="16"/>
      </w:rPr>
      <w:t>5926 SK</w:t>
    </w:r>
    <w:r w:rsidR="00761F90">
      <w:rPr>
        <w:rFonts w:ascii="Arial" w:hAnsi="Arial"/>
        <w:color w:val="3366FF"/>
        <w:sz w:val="16"/>
      </w:rPr>
      <w:t xml:space="preserve"> </w:t>
    </w:r>
    <w:r>
      <w:rPr>
        <w:rFonts w:ascii="Arial" w:hAnsi="Arial"/>
        <w:color w:val="3366FF"/>
        <w:sz w:val="16"/>
      </w:rPr>
      <w:t>Venlo – tel.</w:t>
    </w:r>
    <w:r w:rsidR="00761F90" w:rsidRPr="00761F90">
      <w:t xml:space="preserve"> </w:t>
    </w:r>
    <w:r w:rsidR="00761F90" w:rsidRPr="00761F90">
      <w:rPr>
        <w:rFonts w:ascii="Arial" w:hAnsi="Arial"/>
        <w:color w:val="3366FF"/>
        <w:sz w:val="16"/>
      </w:rPr>
      <w:t>06-48524916</w:t>
    </w:r>
  </w:p>
  <w:p w14:paraId="4E5952D0" w14:textId="77777777" w:rsidR="00D82FBF" w:rsidRPr="00FD6989" w:rsidRDefault="00D82FBF" w:rsidP="00FD6989">
    <w:pPr>
      <w:pStyle w:val="Voettekst"/>
      <w:jc w:val="center"/>
      <w:rPr>
        <w:rFonts w:ascii="Arial" w:hAnsi="Arial"/>
        <w:color w:val="3366FF"/>
        <w:sz w:val="16"/>
      </w:rPr>
    </w:pPr>
    <w:r>
      <w:rPr>
        <w:rFonts w:ascii="Arial" w:hAnsi="Arial" w:cs="Arial"/>
        <w:color w:val="3366FF"/>
        <w:sz w:val="16"/>
        <w:lang w:val="en-GB"/>
      </w:rPr>
      <w:t>e</w:t>
    </w:r>
    <w:r w:rsidRPr="00B6160A">
      <w:rPr>
        <w:rFonts w:ascii="Arial" w:hAnsi="Arial" w:cs="Arial"/>
        <w:color w:val="3366FF"/>
        <w:sz w:val="16"/>
        <w:lang w:val="en-GB"/>
      </w:rPr>
      <w:t xml:space="preserve">-mail: </w:t>
    </w:r>
    <w:r>
      <w:rPr>
        <w:rFonts w:ascii="Arial" w:hAnsi="Arial" w:cs="Arial"/>
        <w:color w:val="3366FF"/>
        <w:sz w:val="16"/>
        <w:lang w:val="en-GB"/>
      </w:rPr>
      <w:t>ledenadministratie@hvblerick.nl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6572" w14:textId="77777777" w:rsidR="002F6BA4" w:rsidRDefault="002F6BA4">
      <w:r>
        <w:separator/>
      </w:r>
    </w:p>
  </w:footnote>
  <w:footnote w:type="continuationSeparator" w:id="0">
    <w:p w14:paraId="7046B898" w14:textId="77777777" w:rsidR="002F6BA4" w:rsidRDefault="002F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945" w14:textId="77777777" w:rsidR="00D82FBF" w:rsidRDefault="00D82FBF">
    <w:pPr>
      <w:framePr w:h="1274" w:hRule="exact" w:hSpace="180" w:wrap="auto" w:vAnchor="text" w:hAnchor="page" w:x="5302" w:y="-25"/>
      <w:rPr>
        <w:rFonts w:ascii="Arial" w:hAnsi="Arial"/>
        <w:b/>
        <w:noProof/>
        <w:sz w:val="44"/>
      </w:rPr>
    </w:pPr>
  </w:p>
  <w:p w14:paraId="6B04A754" w14:textId="336E7BE3" w:rsidR="00D82FBF" w:rsidRPr="000A2BEE" w:rsidRDefault="009B059F" w:rsidP="004F0AB8">
    <w:pPr>
      <w:pStyle w:val="Kop3"/>
      <w:jc w:val="center"/>
      <w:rPr>
        <w:color w:val="3366F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4987208" wp14:editId="68021863">
          <wp:simplePos x="0" y="0"/>
          <wp:positionH relativeFrom="column">
            <wp:posOffset>9525</wp:posOffset>
          </wp:positionH>
          <wp:positionV relativeFrom="paragraph">
            <wp:posOffset>2540</wp:posOffset>
          </wp:positionV>
          <wp:extent cx="5947410" cy="1127760"/>
          <wp:effectExtent l="0" t="0" r="0" b="0"/>
          <wp:wrapNone/>
          <wp:docPr id="1" name="Afbeelding 2" descr="LOGO_HVB_JPG 05-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HVB_JPG 05-2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4247F" w14:textId="77777777" w:rsidR="00D82FBF" w:rsidRPr="00960D15" w:rsidRDefault="00D82FBF"/>
  <w:p w14:paraId="4A48F407" w14:textId="77777777" w:rsidR="00D82FBF" w:rsidRPr="00960D15" w:rsidRDefault="00D82FBF"/>
  <w:p w14:paraId="6BC68CDA" w14:textId="77777777" w:rsidR="00D82FBF" w:rsidRPr="00960D15" w:rsidRDefault="00D82FBF"/>
  <w:p w14:paraId="3B167F02" w14:textId="77777777" w:rsidR="00D82FBF" w:rsidRPr="00960D15" w:rsidRDefault="00D82FBF"/>
  <w:p w14:paraId="69133449" w14:textId="77777777" w:rsidR="00D82FBF" w:rsidRPr="00960D15" w:rsidRDefault="00D82F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A16"/>
    <w:multiLevelType w:val="hybridMultilevel"/>
    <w:tmpl w:val="F7062844"/>
    <w:lvl w:ilvl="0" w:tplc="70329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5F6"/>
    <w:multiLevelType w:val="hybridMultilevel"/>
    <w:tmpl w:val="DACC66F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0B40C4"/>
    <w:multiLevelType w:val="hybridMultilevel"/>
    <w:tmpl w:val="C73AB38A"/>
    <w:lvl w:ilvl="0" w:tplc="70329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D61DC"/>
    <w:multiLevelType w:val="hybridMultilevel"/>
    <w:tmpl w:val="A3F2EF9A"/>
    <w:lvl w:ilvl="0" w:tplc="E962046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859A6"/>
    <w:multiLevelType w:val="hybridMultilevel"/>
    <w:tmpl w:val="36DC28A8"/>
    <w:lvl w:ilvl="0" w:tplc="52304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4889804">
    <w:abstractNumId w:val="1"/>
  </w:num>
  <w:num w:numId="2" w16cid:durableId="220287037">
    <w:abstractNumId w:val="0"/>
  </w:num>
  <w:num w:numId="3" w16cid:durableId="151483340">
    <w:abstractNumId w:val="2"/>
  </w:num>
  <w:num w:numId="4" w16cid:durableId="578170677">
    <w:abstractNumId w:val="4"/>
  </w:num>
  <w:num w:numId="5" w16cid:durableId="1173910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" w:val="Normal.dot"/>
  </w:docVars>
  <w:rsids>
    <w:rsidRoot w:val="00960D15"/>
    <w:rsid w:val="0000669D"/>
    <w:rsid w:val="00032DB9"/>
    <w:rsid w:val="00036CEA"/>
    <w:rsid w:val="00045FA9"/>
    <w:rsid w:val="0004698D"/>
    <w:rsid w:val="000532C5"/>
    <w:rsid w:val="000536D7"/>
    <w:rsid w:val="000647C2"/>
    <w:rsid w:val="00076079"/>
    <w:rsid w:val="00080FDE"/>
    <w:rsid w:val="000863BE"/>
    <w:rsid w:val="00090805"/>
    <w:rsid w:val="000A0185"/>
    <w:rsid w:val="000A2BEE"/>
    <w:rsid w:val="000A5914"/>
    <w:rsid w:val="000C3B6E"/>
    <w:rsid w:val="000D3A79"/>
    <w:rsid w:val="000D5AA1"/>
    <w:rsid w:val="001000BD"/>
    <w:rsid w:val="00100111"/>
    <w:rsid w:val="001050D8"/>
    <w:rsid w:val="00124F63"/>
    <w:rsid w:val="0012777F"/>
    <w:rsid w:val="00141BC2"/>
    <w:rsid w:val="00141C72"/>
    <w:rsid w:val="00165B7D"/>
    <w:rsid w:val="00170D18"/>
    <w:rsid w:val="001940D6"/>
    <w:rsid w:val="00195F2B"/>
    <w:rsid w:val="0019669C"/>
    <w:rsid w:val="00197A8E"/>
    <w:rsid w:val="001A07E8"/>
    <w:rsid w:val="001A22D5"/>
    <w:rsid w:val="001A36B0"/>
    <w:rsid w:val="001B4CA0"/>
    <w:rsid w:val="001C3126"/>
    <w:rsid w:val="001C457A"/>
    <w:rsid w:val="001D0053"/>
    <w:rsid w:val="001D50E8"/>
    <w:rsid w:val="001D7CF7"/>
    <w:rsid w:val="00200BC4"/>
    <w:rsid w:val="00202039"/>
    <w:rsid w:val="00204A14"/>
    <w:rsid w:val="00206893"/>
    <w:rsid w:val="0023294B"/>
    <w:rsid w:val="00232D0D"/>
    <w:rsid w:val="00233BCB"/>
    <w:rsid w:val="00234B8A"/>
    <w:rsid w:val="002358A7"/>
    <w:rsid w:val="0024699D"/>
    <w:rsid w:val="00246F68"/>
    <w:rsid w:val="00252D6B"/>
    <w:rsid w:val="0025727C"/>
    <w:rsid w:val="00275155"/>
    <w:rsid w:val="00284A0D"/>
    <w:rsid w:val="002877E8"/>
    <w:rsid w:val="002A3455"/>
    <w:rsid w:val="002B2358"/>
    <w:rsid w:val="002B2C28"/>
    <w:rsid w:val="002B703F"/>
    <w:rsid w:val="002D6F65"/>
    <w:rsid w:val="002E2844"/>
    <w:rsid w:val="002F5A50"/>
    <w:rsid w:val="002F6BA4"/>
    <w:rsid w:val="00305381"/>
    <w:rsid w:val="00305B90"/>
    <w:rsid w:val="0031639E"/>
    <w:rsid w:val="00322897"/>
    <w:rsid w:val="00324961"/>
    <w:rsid w:val="00326D9D"/>
    <w:rsid w:val="00330117"/>
    <w:rsid w:val="00330BBD"/>
    <w:rsid w:val="003332E1"/>
    <w:rsid w:val="00340006"/>
    <w:rsid w:val="00345F9A"/>
    <w:rsid w:val="003608CC"/>
    <w:rsid w:val="00361727"/>
    <w:rsid w:val="00370927"/>
    <w:rsid w:val="003717CE"/>
    <w:rsid w:val="00372853"/>
    <w:rsid w:val="00376006"/>
    <w:rsid w:val="003A1ACC"/>
    <w:rsid w:val="003C73B8"/>
    <w:rsid w:val="003F21B7"/>
    <w:rsid w:val="00401E55"/>
    <w:rsid w:val="0040200C"/>
    <w:rsid w:val="00415E74"/>
    <w:rsid w:val="004249E6"/>
    <w:rsid w:val="00430FE4"/>
    <w:rsid w:val="00432857"/>
    <w:rsid w:val="0044508E"/>
    <w:rsid w:val="00453ADA"/>
    <w:rsid w:val="0045709F"/>
    <w:rsid w:val="00471D49"/>
    <w:rsid w:val="00477831"/>
    <w:rsid w:val="004901CB"/>
    <w:rsid w:val="004A14EA"/>
    <w:rsid w:val="004A72EA"/>
    <w:rsid w:val="004A7FBA"/>
    <w:rsid w:val="004B3335"/>
    <w:rsid w:val="004B45C6"/>
    <w:rsid w:val="004C1E73"/>
    <w:rsid w:val="004C7396"/>
    <w:rsid w:val="004D3B78"/>
    <w:rsid w:val="004D789C"/>
    <w:rsid w:val="004E36C6"/>
    <w:rsid w:val="004E5B2E"/>
    <w:rsid w:val="004F0AB8"/>
    <w:rsid w:val="0050767A"/>
    <w:rsid w:val="00521A1C"/>
    <w:rsid w:val="005342AC"/>
    <w:rsid w:val="00535E95"/>
    <w:rsid w:val="00542811"/>
    <w:rsid w:val="00543490"/>
    <w:rsid w:val="00554BDC"/>
    <w:rsid w:val="005671C3"/>
    <w:rsid w:val="0057203A"/>
    <w:rsid w:val="00574B61"/>
    <w:rsid w:val="005875F6"/>
    <w:rsid w:val="00592F50"/>
    <w:rsid w:val="00593257"/>
    <w:rsid w:val="005B6942"/>
    <w:rsid w:val="005B7E8D"/>
    <w:rsid w:val="005D0CE1"/>
    <w:rsid w:val="005D236C"/>
    <w:rsid w:val="005D2AF2"/>
    <w:rsid w:val="005D2DF5"/>
    <w:rsid w:val="005E41EF"/>
    <w:rsid w:val="005F1190"/>
    <w:rsid w:val="005F25A3"/>
    <w:rsid w:val="00604496"/>
    <w:rsid w:val="0061030A"/>
    <w:rsid w:val="00611D69"/>
    <w:rsid w:val="00614CE4"/>
    <w:rsid w:val="0061600E"/>
    <w:rsid w:val="00626A78"/>
    <w:rsid w:val="0063545C"/>
    <w:rsid w:val="00635F50"/>
    <w:rsid w:val="00637E47"/>
    <w:rsid w:val="00640CF9"/>
    <w:rsid w:val="00643CF2"/>
    <w:rsid w:val="0065163E"/>
    <w:rsid w:val="0065497D"/>
    <w:rsid w:val="00667C3B"/>
    <w:rsid w:val="00677CE2"/>
    <w:rsid w:val="0068195B"/>
    <w:rsid w:val="00681BF3"/>
    <w:rsid w:val="0068486A"/>
    <w:rsid w:val="00690833"/>
    <w:rsid w:val="00691E00"/>
    <w:rsid w:val="006934BB"/>
    <w:rsid w:val="006948EF"/>
    <w:rsid w:val="0069504F"/>
    <w:rsid w:val="00696130"/>
    <w:rsid w:val="00697C5A"/>
    <w:rsid w:val="006A37A0"/>
    <w:rsid w:val="006B6819"/>
    <w:rsid w:val="006C6844"/>
    <w:rsid w:val="006D227E"/>
    <w:rsid w:val="006D4C5D"/>
    <w:rsid w:val="006F0909"/>
    <w:rsid w:val="006F6FC3"/>
    <w:rsid w:val="00701F40"/>
    <w:rsid w:val="00702A61"/>
    <w:rsid w:val="00711734"/>
    <w:rsid w:val="00713149"/>
    <w:rsid w:val="00715429"/>
    <w:rsid w:val="00722A19"/>
    <w:rsid w:val="00724176"/>
    <w:rsid w:val="00736060"/>
    <w:rsid w:val="00745A7A"/>
    <w:rsid w:val="007467DA"/>
    <w:rsid w:val="00761F90"/>
    <w:rsid w:val="00787102"/>
    <w:rsid w:val="007914F5"/>
    <w:rsid w:val="007919A7"/>
    <w:rsid w:val="007B227C"/>
    <w:rsid w:val="007C5914"/>
    <w:rsid w:val="007C5FE8"/>
    <w:rsid w:val="007D12FA"/>
    <w:rsid w:val="007D38B4"/>
    <w:rsid w:val="007E4C38"/>
    <w:rsid w:val="007E6980"/>
    <w:rsid w:val="007F10A6"/>
    <w:rsid w:val="007F1921"/>
    <w:rsid w:val="0080267C"/>
    <w:rsid w:val="00805014"/>
    <w:rsid w:val="00810638"/>
    <w:rsid w:val="00810A18"/>
    <w:rsid w:val="008160D7"/>
    <w:rsid w:val="00827608"/>
    <w:rsid w:val="00831E9A"/>
    <w:rsid w:val="00844444"/>
    <w:rsid w:val="008568A4"/>
    <w:rsid w:val="00856EEB"/>
    <w:rsid w:val="008604A7"/>
    <w:rsid w:val="00860F21"/>
    <w:rsid w:val="00884530"/>
    <w:rsid w:val="00890B91"/>
    <w:rsid w:val="008A3FF3"/>
    <w:rsid w:val="008A4E7C"/>
    <w:rsid w:val="008B3025"/>
    <w:rsid w:val="008B617D"/>
    <w:rsid w:val="008C0685"/>
    <w:rsid w:val="008C1545"/>
    <w:rsid w:val="008E051D"/>
    <w:rsid w:val="00901E20"/>
    <w:rsid w:val="0090369E"/>
    <w:rsid w:val="00904D7B"/>
    <w:rsid w:val="0090517B"/>
    <w:rsid w:val="00927034"/>
    <w:rsid w:val="00931EE2"/>
    <w:rsid w:val="00937274"/>
    <w:rsid w:val="00941B7E"/>
    <w:rsid w:val="009526BE"/>
    <w:rsid w:val="00954427"/>
    <w:rsid w:val="00955B08"/>
    <w:rsid w:val="00960D15"/>
    <w:rsid w:val="00976CE3"/>
    <w:rsid w:val="009770C7"/>
    <w:rsid w:val="0098425C"/>
    <w:rsid w:val="00986278"/>
    <w:rsid w:val="009B059F"/>
    <w:rsid w:val="009B13CB"/>
    <w:rsid w:val="009B1A7D"/>
    <w:rsid w:val="009C0589"/>
    <w:rsid w:val="009C1D72"/>
    <w:rsid w:val="009D3028"/>
    <w:rsid w:val="009F569F"/>
    <w:rsid w:val="00A16B78"/>
    <w:rsid w:val="00A16CE9"/>
    <w:rsid w:val="00A22730"/>
    <w:rsid w:val="00A33025"/>
    <w:rsid w:val="00A47636"/>
    <w:rsid w:val="00A55A86"/>
    <w:rsid w:val="00A72597"/>
    <w:rsid w:val="00A7751A"/>
    <w:rsid w:val="00A80C57"/>
    <w:rsid w:val="00A834AB"/>
    <w:rsid w:val="00A91BD2"/>
    <w:rsid w:val="00A91E90"/>
    <w:rsid w:val="00A94916"/>
    <w:rsid w:val="00A95773"/>
    <w:rsid w:val="00AB5932"/>
    <w:rsid w:val="00AC4960"/>
    <w:rsid w:val="00AD57BD"/>
    <w:rsid w:val="00AE1D55"/>
    <w:rsid w:val="00AF6694"/>
    <w:rsid w:val="00B034DD"/>
    <w:rsid w:val="00B06EB2"/>
    <w:rsid w:val="00B3609B"/>
    <w:rsid w:val="00B403BE"/>
    <w:rsid w:val="00B47D11"/>
    <w:rsid w:val="00B47EB9"/>
    <w:rsid w:val="00B54DCB"/>
    <w:rsid w:val="00B56D87"/>
    <w:rsid w:val="00B607B5"/>
    <w:rsid w:val="00B6160A"/>
    <w:rsid w:val="00B63D88"/>
    <w:rsid w:val="00B67538"/>
    <w:rsid w:val="00B76921"/>
    <w:rsid w:val="00B84423"/>
    <w:rsid w:val="00B9067A"/>
    <w:rsid w:val="00B978B5"/>
    <w:rsid w:val="00BA2BE8"/>
    <w:rsid w:val="00BA2CFB"/>
    <w:rsid w:val="00BB24D7"/>
    <w:rsid w:val="00BB7778"/>
    <w:rsid w:val="00BD41AC"/>
    <w:rsid w:val="00BE61B8"/>
    <w:rsid w:val="00BE75BC"/>
    <w:rsid w:val="00BF0A73"/>
    <w:rsid w:val="00BF687F"/>
    <w:rsid w:val="00C05181"/>
    <w:rsid w:val="00C065C5"/>
    <w:rsid w:val="00C24368"/>
    <w:rsid w:val="00C2593D"/>
    <w:rsid w:val="00C36542"/>
    <w:rsid w:val="00C4533E"/>
    <w:rsid w:val="00C45669"/>
    <w:rsid w:val="00C660E8"/>
    <w:rsid w:val="00C7251B"/>
    <w:rsid w:val="00C732D4"/>
    <w:rsid w:val="00C73D57"/>
    <w:rsid w:val="00C8349C"/>
    <w:rsid w:val="00C86592"/>
    <w:rsid w:val="00C91414"/>
    <w:rsid w:val="00C93BE0"/>
    <w:rsid w:val="00C9696B"/>
    <w:rsid w:val="00CA21DB"/>
    <w:rsid w:val="00CA27FE"/>
    <w:rsid w:val="00CB7197"/>
    <w:rsid w:val="00CC3241"/>
    <w:rsid w:val="00CD38D1"/>
    <w:rsid w:val="00CE2BB5"/>
    <w:rsid w:val="00CE391C"/>
    <w:rsid w:val="00CE7CBE"/>
    <w:rsid w:val="00D03EA5"/>
    <w:rsid w:val="00D155EB"/>
    <w:rsid w:val="00D24546"/>
    <w:rsid w:val="00D36510"/>
    <w:rsid w:val="00D42482"/>
    <w:rsid w:val="00D50A3B"/>
    <w:rsid w:val="00D544A3"/>
    <w:rsid w:val="00D5613D"/>
    <w:rsid w:val="00D61C50"/>
    <w:rsid w:val="00D6253D"/>
    <w:rsid w:val="00D8061C"/>
    <w:rsid w:val="00D82FBF"/>
    <w:rsid w:val="00D94B49"/>
    <w:rsid w:val="00DA181C"/>
    <w:rsid w:val="00DA5BE3"/>
    <w:rsid w:val="00DB53C3"/>
    <w:rsid w:val="00DD101C"/>
    <w:rsid w:val="00DD49F8"/>
    <w:rsid w:val="00DD5605"/>
    <w:rsid w:val="00DE55FF"/>
    <w:rsid w:val="00E02C19"/>
    <w:rsid w:val="00E049B4"/>
    <w:rsid w:val="00E25B6E"/>
    <w:rsid w:val="00E26D2C"/>
    <w:rsid w:val="00E2722F"/>
    <w:rsid w:val="00E277AB"/>
    <w:rsid w:val="00E4006E"/>
    <w:rsid w:val="00E4158D"/>
    <w:rsid w:val="00E54E81"/>
    <w:rsid w:val="00E67E05"/>
    <w:rsid w:val="00E81F7F"/>
    <w:rsid w:val="00E8663E"/>
    <w:rsid w:val="00E91327"/>
    <w:rsid w:val="00EA3418"/>
    <w:rsid w:val="00EA4239"/>
    <w:rsid w:val="00EA6277"/>
    <w:rsid w:val="00EB46F7"/>
    <w:rsid w:val="00EB7024"/>
    <w:rsid w:val="00EC43D5"/>
    <w:rsid w:val="00EC6328"/>
    <w:rsid w:val="00EC67D3"/>
    <w:rsid w:val="00ED4273"/>
    <w:rsid w:val="00EE1AD0"/>
    <w:rsid w:val="00EF3C51"/>
    <w:rsid w:val="00EF61E2"/>
    <w:rsid w:val="00EF7029"/>
    <w:rsid w:val="00F008BD"/>
    <w:rsid w:val="00F0203C"/>
    <w:rsid w:val="00F058D5"/>
    <w:rsid w:val="00F05E21"/>
    <w:rsid w:val="00F0611C"/>
    <w:rsid w:val="00F209E5"/>
    <w:rsid w:val="00F35819"/>
    <w:rsid w:val="00F367D1"/>
    <w:rsid w:val="00F502FC"/>
    <w:rsid w:val="00F622AD"/>
    <w:rsid w:val="00F6503C"/>
    <w:rsid w:val="00F75EDE"/>
    <w:rsid w:val="00F76EC6"/>
    <w:rsid w:val="00F82FDB"/>
    <w:rsid w:val="00F92D2E"/>
    <w:rsid w:val="00FA1992"/>
    <w:rsid w:val="00FC1121"/>
    <w:rsid w:val="00FC2B02"/>
    <w:rsid w:val="00FD0796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25C91"/>
  <w15:docId w15:val="{3CD7FC4C-9051-4FAD-80CF-7F129C5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4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3">
    <w:name w:val="Body Text 23"/>
    <w:basedOn w:val="Standaard"/>
    <w:rPr>
      <w:rFonts w:ascii="Arial" w:hAnsi="Arial"/>
      <w:sz w:val="22"/>
    </w:rPr>
  </w:style>
  <w:style w:type="paragraph" w:customStyle="1" w:styleId="BodyText22">
    <w:name w:val="Body Text 22"/>
    <w:basedOn w:val="Standaard"/>
    <w:pPr>
      <w:ind w:left="360"/>
    </w:pPr>
    <w:rPr>
      <w:rFonts w:ascii="Arial" w:hAnsi="Arial"/>
      <w:b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b/>
      <w:sz w:val="22"/>
    </w:rPr>
  </w:style>
  <w:style w:type="character" w:customStyle="1" w:styleId="Strong1">
    <w:name w:val="Strong1"/>
    <w:rPr>
      <w:b/>
    </w:rPr>
  </w:style>
  <w:style w:type="paragraph" w:customStyle="1" w:styleId="BodyText21">
    <w:name w:val="Body Text 21"/>
    <w:basedOn w:val="Standaard"/>
    <w:pPr>
      <w:ind w:left="2124" w:hanging="2124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4">
    <w:name w:val="Body Text 24"/>
    <w:basedOn w:val="Standaard"/>
    <w:rsid w:val="001050D8"/>
    <w:rPr>
      <w:rFonts w:ascii="Arial" w:hAnsi="Arial"/>
      <w:sz w:val="22"/>
    </w:rPr>
  </w:style>
  <w:style w:type="paragraph" w:customStyle="1" w:styleId="bodytext230">
    <w:name w:val="bodytext23"/>
    <w:basedOn w:val="Standaard"/>
    <w:rsid w:val="00C243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styleId="Ballontekst">
    <w:name w:val="Balloon Text"/>
    <w:basedOn w:val="Standaard"/>
    <w:link w:val="BallontekstChar"/>
    <w:rsid w:val="00BA2B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A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hvblerick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vbleric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DellComputerCorporation</Company>
  <LinksUpToDate>false</LinksUpToDate>
  <CharactersWithSpaces>5228</CharactersWithSpaces>
  <SharedDoc>false</SharedDoc>
  <HLinks>
    <vt:vector size="12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mailto:ledenadministratie@hvblerick.nl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http://www.hvblerick.nl/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HVB IOC</cp:lastModifiedBy>
  <cp:revision>2</cp:revision>
  <cp:lastPrinted>2015-09-17T16:07:00Z</cp:lastPrinted>
  <dcterms:created xsi:type="dcterms:W3CDTF">2024-01-24T20:34:00Z</dcterms:created>
  <dcterms:modified xsi:type="dcterms:W3CDTF">2024-01-24T20:34:00Z</dcterms:modified>
</cp:coreProperties>
</file>